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7CE9" w14:textId="77777777" w:rsidR="009C72A0" w:rsidRPr="001B2598" w:rsidRDefault="009C72A0" w:rsidP="009C72A0">
      <w:pPr>
        <w:rPr>
          <w:rFonts w:cs="Tahoma"/>
          <w:b/>
          <w:sz w:val="24"/>
          <w:szCs w:val="24"/>
          <w:u w:val="single"/>
        </w:rPr>
      </w:pPr>
    </w:p>
    <w:p w14:paraId="0B37B5F6" w14:textId="77777777" w:rsidR="009C72A0" w:rsidRPr="001B2598" w:rsidRDefault="009C72A0" w:rsidP="009C72A0">
      <w:pPr>
        <w:jc w:val="center"/>
        <w:rPr>
          <w:rFonts w:cs="Tahoma"/>
          <w:b/>
          <w:bCs/>
          <w:sz w:val="24"/>
          <w:szCs w:val="24"/>
          <w:lang w:val="en-GB"/>
        </w:rPr>
      </w:pPr>
      <w:r w:rsidRPr="001B2598">
        <w:rPr>
          <w:rFonts w:cs="Tahoma"/>
          <w:b/>
          <w:bCs/>
          <w:sz w:val="24"/>
          <w:szCs w:val="24"/>
          <w:lang w:val="en-GB"/>
        </w:rPr>
        <w:t xml:space="preserve">NEAL &amp; MASSY CREDIT UNION </w:t>
      </w:r>
    </w:p>
    <w:p w14:paraId="734C647F" w14:textId="45A0F488" w:rsidR="009C72A0" w:rsidRPr="001B2598" w:rsidRDefault="009C72A0" w:rsidP="009C72A0">
      <w:pPr>
        <w:jc w:val="center"/>
        <w:rPr>
          <w:rFonts w:cs="Tahoma"/>
          <w:b/>
          <w:bCs/>
          <w:sz w:val="24"/>
          <w:szCs w:val="24"/>
          <w:lang w:val="en-GB"/>
        </w:rPr>
      </w:pPr>
      <w:r w:rsidRPr="001B2598">
        <w:rPr>
          <w:rFonts w:cs="Tahoma"/>
          <w:b/>
          <w:bCs/>
          <w:sz w:val="24"/>
          <w:szCs w:val="24"/>
          <w:lang w:val="en-GB"/>
        </w:rPr>
        <w:t>CO-OPERATIVE SOCIETY LTD</w:t>
      </w:r>
      <w:r w:rsidR="00F17134">
        <w:rPr>
          <w:rFonts w:cs="Tahoma"/>
          <w:b/>
          <w:bCs/>
          <w:sz w:val="24"/>
          <w:szCs w:val="24"/>
          <w:lang w:val="en-GB"/>
        </w:rPr>
        <w:t>.</w:t>
      </w:r>
    </w:p>
    <w:p w14:paraId="54B85CF0" w14:textId="77777777" w:rsidR="009C72A0" w:rsidRPr="001B2598" w:rsidRDefault="009C72A0" w:rsidP="009C72A0">
      <w:pPr>
        <w:rPr>
          <w:rFonts w:cs="Tahoma"/>
          <w:b/>
          <w:sz w:val="24"/>
          <w:szCs w:val="24"/>
          <w:u w:val="single"/>
        </w:rPr>
      </w:pPr>
    </w:p>
    <w:p w14:paraId="3FD24651" w14:textId="77777777" w:rsidR="009C72A0" w:rsidRPr="001B2598" w:rsidRDefault="009C72A0" w:rsidP="009C72A0">
      <w:pPr>
        <w:rPr>
          <w:rFonts w:cs="Tahoma"/>
          <w:b/>
          <w:sz w:val="24"/>
          <w:szCs w:val="24"/>
          <w:u w:val="single"/>
        </w:rPr>
      </w:pPr>
    </w:p>
    <w:p w14:paraId="00E0772F" w14:textId="77777777" w:rsidR="009C72A0" w:rsidRPr="001B2598" w:rsidRDefault="009C72A0" w:rsidP="009C72A0">
      <w:pPr>
        <w:jc w:val="center"/>
        <w:rPr>
          <w:rFonts w:cs="Tahoma"/>
          <w:b/>
          <w:sz w:val="24"/>
          <w:szCs w:val="24"/>
          <w:u w:val="single"/>
        </w:rPr>
      </w:pPr>
      <w:r w:rsidRPr="001B2598">
        <w:rPr>
          <w:rFonts w:cs="Tahoma"/>
          <w:noProof/>
          <w:sz w:val="24"/>
          <w:szCs w:val="24"/>
          <w:lang w:val="en-GB" w:eastAsia="en-GB"/>
        </w:rPr>
        <w:drawing>
          <wp:inline distT="0" distB="0" distL="0" distR="0" wp14:anchorId="6DB80977" wp14:editId="48501437">
            <wp:extent cx="1382573" cy="1062779"/>
            <wp:effectExtent l="0" t="0" r="825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14516" cy="1087334"/>
                    </a:xfrm>
                    <a:prstGeom prst="rect">
                      <a:avLst/>
                    </a:prstGeom>
                  </pic:spPr>
                </pic:pic>
              </a:graphicData>
            </a:graphic>
          </wp:inline>
        </w:drawing>
      </w:r>
    </w:p>
    <w:p w14:paraId="3E48ECD0" w14:textId="77777777" w:rsidR="009C72A0" w:rsidRPr="001B2598" w:rsidRDefault="009C72A0" w:rsidP="009C72A0">
      <w:pPr>
        <w:rPr>
          <w:rFonts w:cs="Tahoma"/>
          <w:b/>
          <w:sz w:val="24"/>
          <w:szCs w:val="24"/>
          <w:u w:val="single"/>
        </w:rPr>
      </w:pPr>
    </w:p>
    <w:p w14:paraId="19108045" w14:textId="77777777" w:rsidR="009C72A0" w:rsidRPr="001B2598" w:rsidRDefault="009C72A0" w:rsidP="009C72A0">
      <w:pPr>
        <w:jc w:val="center"/>
        <w:rPr>
          <w:rFonts w:cs="Tahoma"/>
          <w:b/>
          <w:sz w:val="24"/>
          <w:szCs w:val="24"/>
          <w:u w:val="single"/>
        </w:rPr>
      </w:pPr>
      <w:r w:rsidRPr="001B2598">
        <w:rPr>
          <w:rFonts w:cs="Tahoma"/>
          <w:b/>
          <w:sz w:val="24"/>
          <w:szCs w:val="24"/>
          <w:u w:val="single"/>
        </w:rPr>
        <w:t>CODE OF ETHICS POLICY</w:t>
      </w:r>
    </w:p>
    <w:p w14:paraId="633A82BC" w14:textId="77777777" w:rsidR="00453127" w:rsidRPr="001B2598" w:rsidRDefault="00453127" w:rsidP="00CB5827">
      <w:pPr>
        <w:rPr>
          <w:rFonts w:cs="Tahoma"/>
          <w:b/>
          <w:sz w:val="24"/>
          <w:szCs w:val="24"/>
          <w:u w:val="single"/>
        </w:rPr>
      </w:pPr>
    </w:p>
    <w:p w14:paraId="1AE0B764" w14:textId="77777777" w:rsidR="00453127" w:rsidRPr="001B2598" w:rsidRDefault="00453127" w:rsidP="009C72A0">
      <w:pPr>
        <w:jc w:val="center"/>
        <w:rPr>
          <w:rFonts w:cs="Tahoma"/>
          <w:b/>
          <w:sz w:val="24"/>
          <w:szCs w:val="24"/>
          <w:u w:val="single"/>
        </w:rPr>
      </w:pPr>
      <w:r w:rsidRPr="001B2598">
        <w:rPr>
          <w:rFonts w:cs="Tahoma"/>
          <w:b/>
          <w:sz w:val="24"/>
          <w:szCs w:val="24"/>
          <w:u w:val="single"/>
        </w:rPr>
        <w:t>THE BOARD OF DIRECTORS,</w:t>
      </w:r>
    </w:p>
    <w:p w14:paraId="27CAA6EF" w14:textId="77777777" w:rsidR="00453127" w:rsidRPr="001B2598" w:rsidRDefault="00453127" w:rsidP="009C72A0">
      <w:pPr>
        <w:jc w:val="center"/>
        <w:rPr>
          <w:rFonts w:cs="Tahoma"/>
          <w:b/>
          <w:sz w:val="24"/>
          <w:szCs w:val="24"/>
          <w:u w:val="single"/>
        </w:rPr>
      </w:pPr>
      <w:r w:rsidRPr="001B2598">
        <w:rPr>
          <w:rFonts w:cs="Tahoma"/>
          <w:b/>
          <w:sz w:val="24"/>
          <w:szCs w:val="24"/>
          <w:u w:val="single"/>
        </w:rPr>
        <w:t>CREDIT COMMITTEE AND SUPERVISORY COMMITTEE MEMBERS,</w:t>
      </w:r>
    </w:p>
    <w:p w14:paraId="2F85C6D1" w14:textId="77777777" w:rsidR="00313200" w:rsidRPr="001B2598" w:rsidRDefault="00313200" w:rsidP="00313200">
      <w:pPr>
        <w:jc w:val="center"/>
        <w:rPr>
          <w:rFonts w:cs="Tahoma"/>
          <w:b/>
          <w:sz w:val="24"/>
          <w:szCs w:val="24"/>
          <w:u w:val="single"/>
        </w:rPr>
      </w:pPr>
      <w:r w:rsidRPr="001B2598">
        <w:rPr>
          <w:rFonts w:cs="Tahoma"/>
          <w:b/>
          <w:sz w:val="24"/>
          <w:szCs w:val="24"/>
          <w:u w:val="single"/>
        </w:rPr>
        <w:t>COMMITTEE MEMBERS AND</w:t>
      </w:r>
    </w:p>
    <w:p w14:paraId="17758C28" w14:textId="59268D74" w:rsidR="00453127" w:rsidRPr="001B2598" w:rsidRDefault="00453127" w:rsidP="00313200">
      <w:pPr>
        <w:jc w:val="center"/>
        <w:rPr>
          <w:rFonts w:cs="Tahoma"/>
          <w:b/>
          <w:sz w:val="24"/>
          <w:szCs w:val="24"/>
          <w:u w:val="single"/>
        </w:rPr>
      </w:pPr>
      <w:r w:rsidRPr="001B2598">
        <w:rPr>
          <w:rFonts w:cs="Tahoma"/>
          <w:b/>
          <w:sz w:val="24"/>
          <w:szCs w:val="24"/>
          <w:u w:val="single"/>
        </w:rPr>
        <w:t>LIAISON OFFICERS</w:t>
      </w:r>
    </w:p>
    <w:p w14:paraId="53CE4FA2" w14:textId="77777777" w:rsidR="009C72A0" w:rsidRPr="001B2598" w:rsidRDefault="009C72A0" w:rsidP="009C72A0">
      <w:pPr>
        <w:rPr>
          <w:rFonts w:cs="Tahoma"/>
          <w:b/>
          <w:sz w:val="24"/>
          <w:szCs w:val="24"/>
          <w:u w:val="single"/>
        </w:rPr>
      </w:pPr>
    </w:p>
    <w:p w14:paraId="2CD1CD19" w14:textId="77777777" w:rsidR="009C72A0" w:rsidRPr="001B2598" w:rsidRDefault="009C72A0" w:rsidP="009C72A0">
      <w:pPr>
        <w:rPr>
          <w:rFonts w:cs="Tahoma"/>
          <w:b/>
          <w:sz w:val="24"/>
          <w:szCs w:val="24"/>
          <w:u w:val="single"/>
        </w:rPr>
      </w:pPr>
    </w:p>
    <w:p w14:paraId="7828B251" w14:textId="61015DC9" w:rsidR="001B2598" w:rsidRPr="001B2598" w:rsidRDefault="001B2598" w:rsidP="009C72A0">
      <w:pPr>
        <w:rPr>
          <w:rFonts w:cs="Tahoma"/>
          <w:b/>
          <w:sz w:val="24"/>
          <w:szCs w:val="24"/>
          <w:u w:val="single"/>
        </w:rPr>
      </w:pPr>
      <w:r w:rsidRPr="001B2598">
        <w:rPr>
          <w:rFonts w:cs="Tahoma"/>
          <w:b/>
          <w:sz w:val="24"/>
          <w:szCs w:val="24"/>
          <w:u w:val="single"/>
        </w:rPr>
        <w:br w:type="page"/>
      </w:r>
    </w:p>
    <w:p w14:paraId="5404A3B1" w14:textId="77777777" w:rsidR="001B2598" w:rsidRPr="001B2598" w:rsidRDefault="001B2598" w:rsidP="001B2598">
      <w:pPr>
        <w:jc w:val="both"/>
        <w:rPr>
          <w:rFonts w:cs="Times New Roman"/>
          <w:sz w:val="24"/>
          <w:szCs w:val="24"/>
        </w:rPr>
      </w:pPr>
    </w:p>
    <w:p w14:paraId="087FB270" w14:textId="008C6EF2" w:rsidR="001B2598" w:rsidRPr="001B2598" w:rsidRDefault="001B2598" w:rsidP="001B2598">
      <w:pPr>
        <w:jc w:val="center"/>
        <w:rPr>
          <w:rFonts w:cs="Times New Roman"/>
          <w:b/>
          <w:sz w:val="28"/>
          <w:szCs w:val="28"/>
        </w:rPr>
      </w:pPr>
      <w:bookmarkStart w:id="0" w:name="_Toc31974862"/>
      <w:r w:rsidRPr="001B2598">
        <w:rPr>
          <w:rFonts w:cs="Times New Roman"/>
          <w:b/>
          <w:sz w:val="28"/>
          <w:szCs w:val="28"/>
        </w:rPr>
        <w:t>AUTHORISATION</w:t>
      </w:r>
      <w:bookmarkEnd w:id="0"/>
    </w:p>
    <w:p w14:paraId="6A924576" w14:textId="77777777" w:rsidR="001B2598" w:rsidRDefault="001B2598" w:rsidP="001B2598">
      <w:pPr>
        <w:jc w:val="both"/>
        <w:rPr>
          <w:rFonts w:cs="Times New Roman"/>
          <w:sz w:val="24"/>
          <w:szCs w:val="24"/>
        </w:rPr>
      </w:pPr>
    </w:p>
    <w:tbl>
      <w:tblPr>
        <w:tblStyle w:val="TableGrid"/>
        <w:tblW w:w="0" w:type="auto"/>
        <w:tblLook w:val="04A0" w:firstRow="1" w:lastRow="0" w:firstColumn="1" w:lastColumn="0" w:noHBand="0" w:noVBand="1"/>
      </w:tblPr>
      <w:tblGrid>
        <w:gridCol w:w="10070"/>
      </w:tblGrid>
      <w:tr w:rsidR="001B2598" w14:paraId="5C4A9DFE" w14:textId="77777777" w:rsidTr="008B7CBB">
        <w:tc>
          <w:tcPr>
            <w:tcW w:w="10070" w:type="dxa"/>
          </w:tcPr>
          <w:p w14:paraId="3CA1DC00" w14:textId="77777777" w:rsidR="001B2598" w:rsidRDefault="001B2598" w:rsidP="001B2598">
            <w:pPr>
              <w:jc w:val="both"/>
              <w:rPr>
                <w:rFonts w:cs="Times New Roman"/>
                <w:sz w:val="24"/>
                <w:szCs w:val="24"/>
              </w:rPr>
            </w:pPr>
          </w:p>
          <w:p w14:paraId="42122D01" w14:textId="2CEC6EBA" w:rsidR="001B2598" w:rsidRDefault="001B2598" w:rsidP="001B2598">
            <w:pPr>
              <w:spacing w:after="160"/>
              <w:jc w:val="both"/>
              <w:rPr>
                <w:rFonts w:cs="Times New Roman"/>
                <w:sz w:val="24"/>
                <w:szCs w:val="24"/>
              </w:rPr>
            </w:pPr>
            <w:r>
              <w:rPr>
                <w:rFonts w:cs="Times New Roman"/>
                <w:sz w:val="24"/>
                <w:szCs w:val="24"/>
              </w:rPr>
              <w:t>Department:</w:t>
            </w:r>
            <w:r w:rsidR="00F17134">
              <w:rPr>
                <w:rFonts w:cs="Times New Roman"/>
                <w:sz w:val="24"/>
                <w:szCs w:val="24"/>
              </w:rPr>
              <w:t xml:space="preserve">                 </w:t>
            </w:r>
            <w:r w:rsidRPr="001B2598">
              <w:rPr>
                <w:rFonts w:cs="Times New Roman"/>
                <w:sz w:val="24"/>
                <w:szCs w:val="24"/>
              </w:rPr>
              <w:t>Board of Directors</w:t>
            </w:r>
          </w:p>
          <w:p w14:paraId="4E555DD9" w14:textId="77777777" w:rsidR="001B2598" w:rsidRDefault="001B2598" w:rsidP="001B2598">
            <w:pPr>
              <w:spacing w:after="160"/>
              <w:jc w:val="both"/>
              <w:rPr>
                <w:rFonts w:cs="Times New Roman"/>
                <w:sz w:val="24"/>
                <w:szCs w:val="24"/>
              </w:rPr>
            </w:pPr>
            <w:r w:rsidRPr="001B2598">
              <w:rPr>
                <w:rFonts w:cs="Times New Roman"/>
                <w:sz w:val="24"/>
                <w:szCs w:val="24"/>
              </w:rPr>
              <w:t>Document Type:</w:t>
            </w:r>
            <w:r w:rsidRPr="001B2598">
              <w:rPr>
                <w:rFonts w:cs="Times New Roman"/>
                <w:sz w:val="24"/>
                <w:szCs w:val="24"/>
              </w:rPr>
              <w:tab/>
              <w:t>Operating Process/Policy</w:t>
            </w:r>
          </w:p>
          <w:p w14:paraId="3BFE298B" w14:textId="318A2495" w:rsidR="001B2598" w:rsidRPr="001B2598" w:rsidRDefault="001B2598" w:rsidP="001B2598">
            <w:pPr>
              <w:spacing w:after="160"/>
              <w:jc w:val="both"/>
              <w:rPr>
                <w:rFonts w:cs="Times New Roman"/>
                <w:sz w:val="24"/>
                <w:szCs w:val="24"/>
              </w:rPr>
            </w:pPr>
            <w:r w:rsidRPr="001B2598">
              <w:rPr>
                <w:rFonts w:cs="Times New Roman"/>
                <w:sz w:val="24"/>
                <w:szCs w:val="24"/>
              </w:rPr>
              <w:t>Document Name:</w:t>
            </w:r>
            <w:r w:rsidRPr="001B2598">
              <w:rPr>
                <w:rFonts w:cs="Times New Roman"/>
                <w:sz w:val="24"/>
                <w:szCs w:val="24"/>
              </w:rPr>
              <w:tab/>
              <w:t xml:space="preserve">Code of </w:t>
            </w:r>
            <w:r w:rsidR="00F17134">
              <w:rPr>
                <w:rFonts w:cs="Times New Roman"/>
                <w:sz w:val="24"/>
                <w:szCs w:val="24"/>
              </w:rPr>
              <w:t xml:space="preserve">Ethics </w:t>
            </w:r>
            <w:r w:rsidRPr="001B2598">
              <w:rPr>
                <w:rFonts w:cs="Times New Roman"/>
                <w:sz w:val="24"/>
                <w:szCs w:val="24"/>
              </w:rPr>
              <w:t xml:space="preserve">Policy – </w:t>
            </w:r>
            <w:r w:rsidR="00F17134" w:rsidRPr="00F17134">
              <w:rPr>
                <w:rFonts w:cs="Times New Roman"/>
                <w:sz w:val="24"/>
                <w:szCs w:val="24"/>
              </w:rPr>
              <w:t>Board, Committee Members and Liaison Officers</w:t>
            </w:r>
          </w:p>
          <w:p w14:paraId="208C9FED" w14:textId="77777777" w:rsidR="001B2598" w:rsidRPr="001B2598" w:rsidRDefault="001B2598" w:rsidP="001B2598">
            <w:pPr>
              <w:spacing w:after="160"/>
              <w:jc w:val="both"/>
              <w:rPr>
                <w:rFonts w:cs="Times New Roman"/>
                <w:sz w:val="24"/>
                <w:szCs w:val="24"/>
              </w:rPr>
            </w:pPr>
            <w:r w:rsidRPr="001B2598">
              <w:rPr>
                <w:rFonts w:cs="Times New Roman"/>
                <w:sz w:val="24"/>
                <w:szCs w:val="24"/>
              </w:rPr>
              <w:t>Version Number:</w:t>
            </w:r>
            <w:r w:rsidRPr="001B2598">
              <w:rPr>
                <w:rFonts w:cs="Times New Roman"/>
                <w:sz w:val="24"/>
                <w:szCs w:val="24"/>
              </w:rPr>
              <w:tab/>
              <w:t>1.0</w:t>
            </w:r>
          </w:p>
          <w:p w14:paraId="4DE00630" w14:textId="686A09FF" w:rsidR="001B2598" w:rsidRDefault="00F17134" w:rsidP="008C7CA9">
            <w:pPr>
              <w:spacing w:after="160"/>
              <w:jc w:val="both"/>
              <w:rPr>
                <w:rFonts w:cs="Times New Roman"/>
                <w:sz w:val="24"/>
                <w:szCs w:val="24"/>
              </w:rPr>
            </w:pPr>
            <w:r>
              <w:rPr>
                <w:rFonts w:cs="Times New Roman"/>
                <w:sz w:val="24"/>
                <w:szCs w:val="24"/>
              </w:rPr>
              <w:t>Document Number:</w:t>
            </w:r>
          </w:p>
          <w:p w14:paraId="545B5E33" w14:textId="3BEFE46D" w:rsidR="00E0351F" w:rsidRPr="001B2598" w:rsidRDefault="00E0351F" w:rsidP="00E0351F">
            <w:pPr>
              <w:spacing w:after="160"/>
              <w:jc w:val="both"/>
              <w:rPr>
                <w:rFonts w:cs="Times New Roman"/>
                <w:sz w:val="24"/>
                <w:szCs w:val="24"/>
              </w:rPr>
            </w:pPr>
            <w:r w:rsidRPr="00E0351F">
              <w:rPr>
                <w:rFonts w:cs="Times New Roman"/>
                <w:sz w:val="24"/>
                <w:szCs w:val="24"/>
              </w:rPr>
              <w:t>Approved by Board</w:t>
            </w:r>
            <w:r w:rsidRPr="001B2598">
              <w:rPr>
                <w:rFonts w:cs="Times New Roman"/>
                <w:sz w:val="24"/>
                <w:szCs w:val="24"/>
              </w:rPr>
              <w:t>:</w:t>
            </w:r>
            <w:r w:rsidRPr="001B2598">
              <w:rPr>
                <w:rFonts w:cs="Times New Roman"/>
                <w:sz w:val="24"/>
                <w:szCs w:val="24"/>
              </w:rPr>
              <w:tab/>
            </w:r>
            <w:r w:rsidRPr="00E0351F">
              <w:rPr>
                <w:rFonts w:cs="Times New Roman"/>
                <w:sz w:val="24"/>
                <w:szCs w:val="24"/>
              </w:rPr>
              <w:t>June</w:t>
            </w:r>
            <w:r>
              <w:rPr>
                <w:rFonts w:cs="Times New Roman"/>
                <w:sz w:val="24"/>
                <w:szCs w:val="24"/>
              </w:rPr>
              <w:t xml:space="preserve"> 22</w:t>
            </w:r>
            <w:r w:rsidRPr="00E0351F">
              <w:rPr>
                <w:rFonts w:cs="Times New Roman"/>
                <w:sz w:val="24"/>
                <w:szCs w:val="24"/>
                <w:vertAlign w:val="superscript"/>
              </w:rPr>
              <w:t>nd</w:t>
            </w:r>
            <w:r>
              <w:rPr>
                <w:rFonts w:cs="Times New Roman"/>
                <w:sz w:val="24"/>
                <w:szCs w:val="24"/>
              </w:rPr>
              <w:t xml:space="preserve">, </w:t>
            </w:r>
            <w:r w:rsidRPr="00E0351F">
              <w:rPr>
                <w:rFonts w:cs="Times New Roman"/>
                <w:sz w:val="24"/>
                <w:szCs w:val="24"/>
              </w:rPr>
              <w:t>2023</w:t>
            </w:r>
          </w:p>
          <w:p w14:paraId="6DFDEE58" w14:textId="77777777" w:rsidR="001B2598" w:rsidRPr="001B2598" w:rsidRDefault="001B2598" w:rsidP="001B2598">
            <w:pPr>
              <w:jc w:val="both"/>
              <w:rPr>
                <w:rFonts w:cs="Times New Roman"/>
                <w:sz w:val="24"/>
                <w:szCs w:val="24"/>
              </w:rPr>
            </w:pPr>
            <w:r w:rsidRPr="001B2598">
              <w:rPr>
                <w:rFonts w:cs="Times New Roman"/>
                <w:sz w:val="24"/>
                <w:szCs w:val="24"/>
              </w:rPr>
              <w:t>Date:</w:t>
            </w:r>
          </w:p>
          <w:p w14:paraId="294BD92D" w14:textId="77777777" w:rsidR="001B2598" w:rsidRDefault="001B2598" w:rsidP="001B2598">
            <w:pPr>
              <w:jc w:val="both"/>
              <w:rPr>
                <w:rFonts w:cs="Times New Roman"/>
                <w:sz w:val="24"/>
                <w:szCs w:val="24"/>
              </w:rPr>
            </w:pPr>
          </w:p>
          <w:p w14:paraId="4D73532C" w14:textId="77777777" w:rsidR="001B2598" w:rsidRDefault="001B2598" w:rsidP="001B2598">
            <w:pPr>
              <w:jc w:val="both"/>
              <w:rPr>
                <w:rFonts w:cs="Times New Roman"/>
                <w:sz w:val="24"/>
                <w:szCs w:val="24"/>
              </w:rPr>
            </w:pPr>
          </w:p>
        </w:tc>
      </w:tr>
    </w:tbl>
    <w:p w14:paraId="52084CD6" w14:textId="77777777" w:rsidR="001B2598" w:rsidRPr="001B2598" w:rsidRDefault="001B2598" w:rsidP="001B2598">
      <w:pPr>
        <w:jc w:val="both"/>
        <w:rPr>
          <w:rFonts w:cs="Times New Roman"/>
          <w:sz w:val="24"/>
          <w:szCs w:val="24"/>
        </w:rPr>
      </w:pPr>
    </w:p>
    <w:p w14:paraId="07B60A5B" w14:textId="77777777" w:rsidR="009C72A0" w:rsidRPr="00271550" w:rsidRDefault="009C72A0" w:rsidP="009C72A0">
      <w:pPr>
        <w:rPr>
          <w:rFonts w:ascii="Tahoma" w:hAnsi="Tahoma" w:cs="Tahoma"/>
          <w:b/>
          <w:u w:val="single"/>
        </w:rPr>
      </w:pPr>
    </w:p>
    <w:p w14:paraId="5FBFE742" w14:textId="77777777" w:rsidR="004A131C" w:rsidRDefault="004A131C" w:rsidP="004D5BE5">
      <w:pPr>
        <w:rPr>
          <w:rFonts w:cs="Times New Roman"/>
          <w:sz w:val="24"/>
          <w:szCs w:val="24"/>
        </w:rPr>
        <w:sectPr w:rsidR="004A131C" w:rsidSect="00B54E9B">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pPr>
    </w:p>
    <w:p w14:paraId="1CBA8883" w14:textId="77777777" w:rsidR="004D5BE5" w:rsidRDefault="004D5BE5" w:rsidP="004D5BE5">
      <w:pPr>
        <w:rPr>
          <w:rFonts w:cs="Times New Roman"/>
          <w:sz w:val="24"/>
          <w:szCs w:val="24"/>
        </w:rPr>
      </w:pPr>
    </w:p>
    <w:p w14:paraId="71359B6B" w14:textId="555C1A06" w:rsidR="0023602E" w:rsidRPr="00017C6B" w:rsidRDefault="00453127" w:rsidP="00017C6B">
      <w:pPr>
        <w:jc w:val="center"/>
        <w:rPr>
          <w:rFonts w:cs="Times New Roman"/>
          <w:b/>
          <w:bCs/>
          <w:sz w:val="32"/>
          <w:szCs w:val="32"/>
        </w:rPr>
      </w:pPr>
      <w:r>
        <w:rPr>
          <w:rFonts w:cs="Times New Roman"/>
          <w:b/>
          <w:bCs/>
          <w:sz w:val="32"/>
          <w:szCs w:val="32"/>
        </w:rPr>
        <w:t>Table of C</w:t>
      </w:r>
      <w:r w:rsidR="0023602E" w:rsidRPr="00017C6B">
        <w:rPr>
          <w:rFonts w:cs="Times New Roman"/>
          <w:b/>
          <w:bCs/>
          <w:sz w:val="32"/>
          <w:szCs w:val="32"/>
        </w:rPr>
        <w:t>ontents</w:t>
      </w:r>
    </w:p>
    <w:p w14:paraId="0142CECB" w14:textId="7B03ECD4" w:rsidR="0023602E" w:rsidRDefault="0023602E" w:rsidP="004D5BE5">
      <w:pPr>
        <w:rPr>
          <w:rFonts w:cs="Times New Roman"/>
          <w:sz w:val="24"/>
          <w:szCs w:val="24"/>
        </w:rPr>
      </w:pPr>
    </w:p>
    <w:p w14:paraId="46066B24" w14:textId="77777777" w:rsidR="00F17134" w:rsidRDefault="0023602E">
      <w:pPr>
        <w:pStyle w:val="TOC1"/>
        <w:tabs>
          <w:tab w:val="left" w:pos="440"/>
          <w:tab w:val="right" w:leader="dot" w:pos="10070"/>
        </w:tabs>
        <w:rPr>
          <w:noProof/>
          <w:lang w:val="en-GB" w:eastAsia="en-GB"/>
        </w:rPr>
      </w:pPr>
      <w:r>
        <w:rPr>
          <w:rFonts w:cs="Times New Roman"/>
          <w:sz w:val="24"/>
          <w:szCs w:val="24"/>
        </w:rPr>
        <w:fldChar w:fldCharType="begin"/>
      </w:r>
      <w:r>
        <w:rPr>
          <w:rFonts w:cs="Times New Roman"/>
          <w:sz w:val="24"/>
          <w:szCs w:val="24"/>
        </w:rPr>
        <w:instrText xml:space="preserve"> TOC \o "1-5" \h \z \u </w:instrText>
      </w:r>
      <w:r>
        <w:rPr>
          <w:rFonts w:cs="Times New Roman"/>
          <w:sz w:val="24"/>
          <w:szCs w:val="24"/>
        </w:rPr>
        <w:fldChar w:fldCharType="separate"/>
      </w:r>
      <w:hyperlink w:anchor="_Toc135224698" w:history="1">
        <w:r w:rsidR="00F17134" w:rsidRPr="003E6B4A">
          <w:rPr>
            <w:rStyle w:val="Hyperlink"/>
            <w:noProof/>
          </w:rPr>
          <w:t>1</w:t>
        </w:r>
        <w:r w:rsidR="00F17134">
          <w:rPr>
            <w:noProof/>
            <w:lang w:val="en-GB" w:eastAsia="en-GB"/>
          </w:rPr>
          <w:tab/>
        </w:r>
        <w:r w:rsidR="00F17134" w:rsidRPr="003E6B4A">
          <w:rPr>
            <w:rStyle w:val="Hyperlink"/>
            <w:noProof/>
          </w:rPr>
          <w:t>Affirmation</w:t>
        </w:r>
        <w:r w:rsidR="00F17134">
          <w:rPr>
            <w:noProof/>
            <w:webHidden/>
          </w:rPr>
          <w:tab/>
        </w:r>
        <w:r w:rsidR="00F17134">
          <w:rPr>
            <w:noProof/>
            <w:webHidden/>
          </w:rPr>
          <w:fldChar w:fldCharType="begin"/>
        </w:r>
        <w:r w:rsidR="00F17134">
          <w:rPr>
            <w:noProof/>
            <w:webHidden/>
          </w:rPr>
          <w:instrText xml:space="preserve"> PAGEREF _Toc135224698 \h </w:instrText>
        </w:r>
        <w:r w:rsidR="00F17134">
          <w:rPr>
            <w:noProof/>
            <w:webHidden/>
          </w:rPr>
        </w:r>
        <w:r w:rsidR="00F17134">
          <w:rPr>
            <w:noProof/>
            <w:webHidden/>
          </w:rPr>
          <w:fldChar w:fldCharType="separate"/>
        </w:r>
        <w:r w:rsidR="00A707A5">
          <w:rPr>
            <w:noProof/>
            <w:webHidden/>
          </w:rPr>
          <w:t>2</w:t>
        </w:r>
        <w:r w:rsidR="00F17134">
          <w:rPr>
            <w:noProof/>
            <w:webHidden/>
          </w:rPr>
          <w:fldChar w:fldCharType="end"/>
        </w:r>
      </w:hyperlink>
    </w:p>
    <w:p w14:paraId="7F491632" w14:textId="77777777" w:rsidR="00F17134" w:rsidRDefault="00000000">
      <w:pPr>
        <w:pStyle w:val="TOC2"/>
        <w:tabs>
          <w:tab w:val="left" w:pos="880"/>
          <w:tab w:val="right" w:leader="dot" w:pos="10070"/>
        </w:tabs>
        <w:rPr>
          <w:noProof/>
          <w:lang w:val="en-GB" w:eastAsia="en-GB"/>
        </w:rPr>
      </w:pPr>
      <w:hyperlink w:anchor="_Toc135224699" w:history="1">
        <w:r w:rsidR="00F17134" w:rsidRPr="003E6B4A">
          <w:rPr>
            <w:rStyle w:val="Hyperlink"/>
            <w:noProof/>
          </w:rPr>
          <w:t>1.1</w:t>
        </w:r>
        <w:r w:rsidR="00F17134">
          <w:rPr>
            <w:noProof/>
            <w:lang w:val="en-GB" w:eastAsia="en-GB"/>
          </w:rPr>
          <w:tab/>
        </w:r>
        <w:r w:rsidR="00F17134" w:rsidRPr="003E6B4A">
          <w:rPr>
            <w:rStyle w:val="Hyperlink"/>
            <w:noProof/>
          </w:rPr>
          <w:t>Loyalty</w:t>
        </w:r>
        <w:r w:rsidR="00F17134">
          <w:rPr>
            <w:noProof/>
            <w:webHidden/>
          </w:rPr>
          <w:tab/>
        </w:r>
        <w:r w:rsidR="00F17134">
          <w:rPr>
            <w:noProof/>
            <w:webHidden/>
          </w:rPr>
          <w:fldChar w:fldCharType="begin"/>
        </w:r>
        <w:r w:rsidR="00F17134">
          <w:rPr>
            <w:noProof/>
            <w:webHidden/>
          </w:rPr>
          <w:instrText xml:space="preserve"> PAGEREF _Toc135224699 \h </w:instrText>
        </w:r>
        <w:r w:rsidR="00F17134">
          <w:rPr>
            <w:noProof/>
            <w:webHidden/>
          </w:rPr>
        </w:r>
        <w:r w:rsidR="00F17134">
          <w:rPr>
            <w:noProof/>
            <w:webHidden/>
          </w:rPr>
          <w:fldChar w:fldCharType="separate"/>
        </w:r>
        <w:r w:rsidR="00A707A5">
          <w:rPr>
            <w:noProof/>
            <w:webHidden/>
          </w:rPr>
          <w:t>2</w:t>
        </w:r>
        <w:r w:rsidR="00F17134">
          <w:rPr>
            <w:noProof/>
            <w:webHidden/>
          </w:rPr>
          <w:fldChar w:fldCharType="end"/>
        </w:r>
      </w:hyperlink>
    </w:p>
    <w:p w14:paraId="31E57F5D" w14:textId="77777777" w:rsidR="00F17134" w:rsidRDefault="00000000">
      <w:pPr>
        <w:pStyle w:val="TOC2"/>
        <w:tabs>
          <w:tab w:val="left" w:pos="880"/>
          <w:tab w:val="right" w:leader="dot" w:pos="10070"/>
        </w:tabs>
        <w:rPr>
          <w:noProof/>
          <w:lang w:val="en-GB" w:eastAsia="en-GB"/>
        </w:rPr>
      </w:pPr>
      <w:hyperlink w:anchor="_Toc135224700" w:history="1">
        <w:r w:rsidR="00F17134" w:rsidRPr="003E6B4A">
          <w:rPr>
            <w:rStyle w:val="Hyperlink"/>
            <w:noProof/>
          </w:rPr>
          <w:t>1.2</w:t>
        </w:r>
        <w:r w:rsidR="00F17134">
          <w:rPr>
            <w:noProof/>
            <w:lang w:val="en-GB" w:eastAsia="en-GB"/>
          </w:rPr>
          <w:tab/>
        </w:r>
        <w:r w:rsidR="00F17134" w:rsidRPr="003E6B4A">
          <w:rPr>
            <w:rStyle w:val="Hyperlink"/>
            <w:noProof/>
          </w:rPr>
          <w:t>Care</w:t>
        </w:r>
        <w:r w:rsidR="00F17134">
          <w:rPr>
            <w:noProof/>
            <w:webHidden/>
          </w:rPr>
          <w:tab/>
        </w:r>
        <w:r w:rsidR="00F17134">
          <w:rPr>
            <w:noProof/>
            <w:webHidden/>
          </w:rPr>
          <w:fldChar w:fldCharType="begin"/>
        </w:r>
        <w:r w:rsidR="00F17134">
          <w:rPr>
            <w:noProof/>
            <w:webHidden/>
          </w:rPr>
          <w:instrText xml:space="preserve"> PAGEREF _Toc135224700 \h </w:instrText>
        </w:r>
        <w:r w:rsidR="00F17134">
          <w:rPr>
            <w:noProof/>
            <w:webHidden/>
          </w:rPr>
        </w:r>
        <w:r w:rsidR="00F17134">
          <w:rPr>
            <w:noProof/>
            <w:webHidden/>
          </w:rPr>
          <w:fldChar w:fldCharType="separate"/>
        </w:r>
        <w:r w:rsidR="00A707A5">
          <w:rPr>
            <w:noProof/>
            <w:webHidden/>
          </w:rPr>
          <w:t>3</w:t>
        </w:r>
        <w:r w:rsidR="00F17134">
          <w:rPr>
            <w:noProof/>
            <w:webHidden/>
          </w:rPr>
          <w:fldChar w:fldCharType="end"/>
        </w:r>
      </w:hyperlink>
    </w:p>
    <w:p w14:paraId="4C53EEB9" w14:textId="77777777" w:rsidR="00F17134" w:rsidRDefault="00000000">
      <w:pPr>
        <w:pStyle w:val="TOC2"/>
        <w:tabs>
          <w:tab w:val="left" w:pos="880"/>
          <w:tab w:val="right" w:leader="dot" w:pos="10070"/>
        </w:tabs>
        <w:rPr>
          <w:noProof/>
          <w:lang w:val="en-GB" w:eastAsia="en-GB"/>
        </w:rPr>
      </w:pPr>
      <w:hyperlink w:anchor="_Toc135224701" w:history="1">
        <w:r w:rsidR="00F17134" w:rsidRPr="003E6B4A">
          <w:rPr>
            <w:rStyle w:val="Hyperlink"/>
            <w:noProof/>
          </w:rPr>
          <w:t>1.3</w:t>
        </w:r>
        <w:r w:rsidR="00F17134">
          <w:rPr>
            <w:noProof/>
            <w:lang w:val="en-GB" w:eastAsia="en-GB"/>
          </w:rPr>
          <w:tab/>
        </w:r>
        <w:r w:rsidR="00F17134" w:rsidRPr="003E6B4A">
          <w:rPr>
            <w:rStyle w:val="Hyperlink"/>
            <w:noProof/>
          </w:rPr>
          <w:t>Participation</w:t>
        </w:r>
        <w:r w:rsidR="00F17134">
          <w:rPr>
            <w:noProof/>
            <w:webHidden/>
          </w:rPr>
          <w:tab/>
        </w:r>
        <w:r w:rsidR="00F17134">
          <w:rPr>
            <w:noProof/>
            <w:webHidden/>
          </w:rPr>
          <w:fldChar w:fldCharType="begin"/>
        </w:r>
        <w:r w:rsidR="00F17134">
          <w:rPr>
            <w:noProof/>
            <w:webHidden/>
          </w:rPr>
          <w:instrText xml:space="preserve"> PAGEREF _Toc135224701 \h </w:instrText>
        </w:r>
        <w:r w:rsidR="00F17134">
          <w:rPr>
            <w:noProof/>
            <w:webHidden/>
          </w:rPr>
        </w:r>
        <w:r w:rsidR="00F17134">
          <w:rPr>
            <w:noProof/>
            <w:webHidden/>
          </w:rPr>
          <w:fldChar w:fldCharType="separate"/>
        </w:r>
        <w:r w:rsidR="00A707A5">
          <w:rPr>
            <w:noProof/>
            <w:webHidden/>
          </w:rPr>
          <w:t>3</w:t>
        </w:r>
        <w:r w:rsidR="00F17134">
          <w:rPr>
            <w:noProof/>
            <w:webHidden/>
          </w:rPr>
          <w:fldChar w:fldCharType="end"/>
        </w:r>
      </w:hyperlink>
    </w:p>
    <w:p w14:paraId="4AFA042D" w14:textId="77777777" w:rsidR="00F17134" w:rsidRDefault="00000000">
      <w:pPr>
        <w:pStyle w:val="TOC2"/>
        <w:tabs>
          <w:tab w:val="left" w:pos="880"/>
          <w:tab w:val="right" w:leader="dot" w:pos="10070"/>
        </w:tabs>
        <w:rPr>
          <w:noProof/>
          <w:lang w:val="en-GB" w:eastAsia="en-GB"/>
        </w:rPr>
      </w:pPr>
      <w:hyperlink w:anchor="_Toc135224702" w:history="1">
        <w:r w:rsidR="00F17134" w:rsidRPr="003E6B4A">
          <w:rPr>
            <w:rStyle w:val="Hyperlink"/>
            <w:noProof/>
          </w:rPr>
          <w:t>1.4</w:t>
        </w:r>
        <w:r w:rsidR="00F17134">
          <w:rPr>
            <w:noProof/>
            <w:lang w:val="en-GB" w:eastAsia="en-GB"/>
          </w:rPr>
          <w:tab/>
        </w:r>
        <w:r w:rsidR="00F17134" w:rsidRPr="003E6B4A">
          <w:rPr>
            <w:rStyle w:val="Hyperlink"/>
            <w:noProof/>
          </w:rPr>
          <w:t>Prudent Investment</w:t>
        </w:r>
        <w:r w:rsidR="00F17134">
          <w:rPr>
            <w:noProof/>
            <w:webHidden/>
          </w:rPr>
          <w:tab/>
        </w:r>
        <w:r w:rsidR="00F17134">
          <w:rPr>
            <w:noProof/>
            <w:webHidden/>
          </w:rPr>
          <w:fldChar w:fldCharType="begin"/>
        </w:r>
        <w:r w:rsidR="00F17134">
          <w:rPr>
            <w:noProof/>
            <w:webHidden/>
          </w:rPr>
          <w:instrText xml:space="preserve"> PAGEREF _Toc135224702 \h </w:instrText>
        </w:r>
        <w:r w:rsidR="00F17134">
          <w:rPr>
            <w:noProof/>
            <w:webHidden/>
          </w:rPr>
        </w:r>
        <w:r w:rsidR="00F17134">
          <w:rPr>
            <w:noProof/>
            <w:webHidden/>
          </w:rPr>
          <w:fldChar w:fldCharType="separate"/>
        </w:r>
        <w:r w:rsidR="00A707A5">
          <w:rPr>
            <w:noProof/>
            <w:webHidden/>
          </w:rPr>
          <w:t>3</w:t>
        </w:r>
        <w:r w:rsidR="00F17134">
          <w:rPr>
            <w:noProof/>
            <w:webHidden/>
          </w:rPr>
          <w:fldChar w:fldCharType="end"/>
        </w:r>
      </w:hyperlink>
    </w:p>
    <w:p w14:paraId="747F0B6F" w14:textId="77777777" w:rsidR="00F17134" w:rsidRDefault="00000000">
      <w:pPr>
        <w:pStyle w:val="TOC2"/>
        <w:tabs>
          <w:tab w:val="left" w:pos="880"/>
          <w:tab w:val="right" w:leader="dot" w:pos="10070"/>
        </w:tabs>
        <w:rPr>
          <w:noProof/>
          <w:lang w:val="en-GB" w:eastAsia="en-GB"/>
        </w:rPr>
      </w:pPr>
      <w:hyperlink w:anchor="_Toc135224703" w:history="1">
        <w:r w:rsidR="00F17134" w:rsidRPr="003E6B4A">
          <w:rPr>
            <w:rStyle w:val="Hyperlink"/>
            <w:noProof/>
          </w:rPr>
          <w:t>1.5</w:t>
        </w:r>
        <w:r w:rsidR="00F17134">
          <w:rPr>
            <w:noProof/>
            <w:lang w:val="en-GB" w:eastAsia="en-GB"/>
          </w:rPr>
          <w:tab/>
        </w:r>
        <w:r w:rsidR="00F17134" w:rsidRPr="003E6B4A">
          <w:rPr>
            <w:rStyle w:val="Hyperlink"/>
            <w:noProof/>
          </w:rPr>
          <w:t>Compliance with Laws, Rules and Regulations</w:t>
        </w:r>
        <w:r w:rsidR="00F17134">
          <w:rPr>
            <w:noProof/>
            <w:webHidden/>
          </w:rPr>
          <w:tab/>
        </w:r>
        <w:r w:rsidR="00F17134">
          <w:rPr>
            <w:noProof/>
            <w:webHidden/>
          </w:rPr>
          <w:fldChar w:fldCharType="begin"/>
        </w:r>
        <w:r w:rsidR="00F17134">
          <w:rPr>
            <w:noProof/>
            <w:webHidden/>
          </w:rPr>
          <w:instrText xml:space="preserve"> PAGEREF _Toc135224703 \h </w:instrText>
        </w:r>
        <w:r w:rsidR="00F17134">
          <w:rPr>
            <w:noProof/>
            <w:webHidden/>
          </w:rPr>
        </w:r>
        <w:r w:rsidR="00F17134">
          <w:rPr>
            <w:noProof/>
            <w:webHidden/>
          </w:rPr>
          <w:fldChar w:fldCharType="separate"/>
        </w:r>
        <w:r w:rsidR="00A707A5">
          <w:rPr>
            <w:noProof/>
            <w:webHidden/>
          </w:rPr>
          <w:t>3</w:t>
        </w:r>
        <w:r w:rsidR="00F17134">
          <w:rPr>
            <w:noProof/>
            <w:webHidden/>
          </w:rPr>
          <w:fldChar w:fldCharType="end"/>
        </w:r>
      </w:hyperlink>
    </w:p>
    <w:p w14:paraId="48E6A067" w14:textId="77777777" w:rsidR="00F17134" w:rsidRDefault="00000000">
      <w:pPr>
        <w:pStyle w:val="TOC2"/>
        <w:tabs>
          <w:tab w:val="left" w:pos="880"/>
          <w:tab w:val="right" w:leader="dot" w:pos="10070"/>
        </w:tabs>
        <w:rPr>
          <w:noProof/>
          <w:lang w:val="en-GB" w:eastAsia="en-GB"/>
        </w:rPr>
      </w:pPr>
      <w:hyperlink w:anchor="_Toc135224704" w:history="1">
        <w:r w:rsidR="00F17134" w:rsidRPr="003E6B4A">
          <w:rPr>
            <w:rStyle w:val="Hyperlink"/>
            <w:noProof/>
          </w:rPr>
          <w:t>1.6</w:t>
        </w:r>
        <w:r w:rsidR="00F17134">
          <w:rPr>
            <w:noProof/>
            <w:lang w:val="en-GB" w:eastAsia="en-GB"/>
          </w:rPr>
          <w:tab/>
        </w:r>
        <w:r w:rsidR="00F17134" w:rsidRPr="003E6B4A">
          <w:rPr>
            <w:rStyle w:val="Hyperlink"/>
            <w:noProof/>
          </w:rPr>
          <w:t>Observance of Ethical Standards</w:t>
        </w:r>
        <w:r w:rsidR="00F17134">
          <w:rPr>
            <w:noProof/>
            <w:webHidden/>
          </w:rPr>
          <w:tab/>
        </w:r>
        <w:r w:rsidR="00F17134">
          <w:rPr>
            <w:noProof/>
            <w:webHidden/>
          </w:rPr>
          <w:fldChar w:fldCharType="begin"/>
        </w:r>
        <w:r w:rsidR="00F17134">
          <w:rPr>
            <w:noProof/>
            <w:webHidden/>
          </w:rPr>
          <w:instrText xml:space="preserve"> PAGEREF _Toc135224704 \h </w:instrText>
        </w:r>
        <w:r w:rsidR="00F17134">
          <w:rPr>
            <w:noProof/>
            <w:webHidden/>
          </w:rPr>
        </w:r>
        <w:r w:rsidR="00F17134">
          <w:rPr>
            <w:noProof/>
            <w:webHidden/>
          </w:rPr>
          <w:fldChar w:fldCharType="separate"/>
        </w:r>
        <w:r w:rsidR="00A707A5">
          <w:rPr>
            <w:noProof/>
            <w:webHidden/>
          </w:rPr>
          <w:t>4</w:t>
        </w:r>
        <w:r w:rsidR="00F17134">
          <w:rPr>
            <w:noProof/>
            <w:webHidden/>
          </w:rPr>
          <w:fldChar w:fldCharType="end"/>
        </w:r>
      </w:hyperlink>
    </w:p>
    <w:p w14:paraId="52A46BA7" w14:textId="77777777" w:rsidR="00F17134" w:rsidRDefault="00000000">
      <w:pPr>
        <w:pStyle w:val="TOC2"/>
        <w:tabs>
          <w:tab w:val="left" w:pos="880"/>
          <w:tab w:val="right" w:leader="dot" w:pos="10070"/>
        </w:tabs>
        <w:rPr>
          <w:noProof/>
          <w:lang w:val="en-GB" w:eastAsia="en-GB"/>
        </w:rPr>
      </w:pPr>
      <w:hyperlink w:anchor="_Toc135224705" w:history="1">
        <w:r w:rsidR="00F17134" w:rsidRPr="003E6B4A">
          <w:rPr>
            <w:rStyle w:val="Hyperlink"/>
            <w:noProof/>
          </w:rPr>
          <w:t>1.7</w:t>
        </w:r>
        <w:r w:rsidR="00F17134">
          <w:rPr>
            <w:noProof/>
            <w:lang w:val="en-GB" w:eastAsia="en-GB"/>
          </w:rPr>
          <w:tab/>
        </w:r>
        <w:r w:rsidR="00F17134" w:rsidRPr="003E6B4A">
          <w:rPr>
            <w:rStyle w:val="Hyperlink"/>
            <w:noProof/>
          </w:rPr>
          <w:t>Integrity of Records and Members Reporting</w:t>
        </w:r>
        <w:r w:rsidR="00F17134">
          <w:rPr>
            <w:noProof/>
            <w:webHidden/>
          </w:rPr>
          <w:tab/>
        </w:r>
        <w:r w:rsidR="00F17134">
          <w:rPr>
            <w:noProof/>
            <w:webHidden/>
          </w:rPr>
          <w:fldChar w:fldCharType="begin"/>
        </w:r>
        <w:r w:rsidR="00F17134">
          <w:rPr>
            <w:noProof/>
            <w:webHidden/>
          </w:rPr>
          <w:instrText xml:space="preserve"> PAGEREF _Toc135224705 \h </w:instrText>
        </w:r>
        <w:r w:rsidR="00F17134">
          <w:rPr>
            <w:noProof/>
            <w:webHidden/>
          </w:rPr>
        </w:r>
        <w:r w:rsidR="00F17134">
          <w:rPr>
            <w:noProof/>
            <w:webHidden/>
          </w:rPr>
          <w:fldChar w:fldCharType="separate"/>
        </w:r>
        <w:r w:rsidR="00A707A5">
          <w:rPr>
            <w:noProof/>
            <w:webHidden/>
          </w:rPr>
          <w:t>4</w:t>
        </w:r>
        <w:r w:rsidR="00F17134">
          <w:rPr>
            <w:noProof/>
            <w:webHidden/>
          </w:rPr>
          <w:fldChar w:fldCharType="end"/>
        </w:r>
      </w:hyperlink>
    </w:p>
    <w:p w14:paraId="08C2D683" w14:textId="77777777" w:rsidR="00F17134" w:rsidRDefault="00000000">
      <w:pPr>
        <w:pStyle w:val="TOC2"/>
        <w:tabs>
          <w:tab w:val="left" w:pos="880"/>
          <w:tab w:val="right" w:leader="dot" w:pos="10070"/>
        </w:tabs>
        <w:rPr>
          <w:noProof/>
          <w:lang w:val="en-GB" w:eastAsia="en-GB"/>
        </w:rPr>
      </w:pPr>
      <w:hyperlink w:anchor="_Toc135224706" w:history="1">
        <w:r w:rsidR="00F17134" w:rsidRPr="003E6B4A">
          <w:rPr>
            <w:rStyle w:val="Hyperlink"/>
            <w:noProof/>
          </w:rPr>
          <w:t>1.8</w:t>
        </w:r>
        <w:r w:rsidR="00F17134">
          <w:rPr>
            <w:noProof/>
            <w:lang w:val="en-GB" w:eastAsia="en-GB"/>
          </w:rPr>
          <w:tab/>
        </w:r>
        <w:r w:rsidR="00F17134" w:rsidRPr="003E6B4A">
          <w:rPr>
            <w:rStyle w:val="Hyperlink"/>
            <w:noProof/>
          </w:rPr>
          <w:t>Conflicts of Interest</w:t>
        </w:r>
        <w:r w:rsidR="00F17134">
          <w:rPr>
            <w:noProof/>
            <w:webHidden/>
          </w:rPr>
          <w:tab/>
        </w:r>
        <w:r w:rsidR="00F17134">
          <w:rPr>
            <w:noProof/>
            <w:webHidden/>
          </w:rPr>
          <w:fldChar w:fldCharType="begin"/>
        </w:r>
        <w:r w:rsidR="00F17134">
          <w:rPr>
            <w:noProof/>
            <w:webHidden/>
          </w:rPr>
          <w:instrText xml:space="preserve"> PAGEREF _Toc135224706 \h </w:instrText>
        </w:r>
        <w:r w:rsidR="00F17134">
          <w:rPr>
            <w:noProof/>
            <w:webHidden/>
          </w:rPr>
        </w:r>
        <w:r w:rsidR="00F17134">
          <w:rPr>
            <w:noProof/>
            <w:webHidden/>
          </w:rPr>
          <w:fldChar w:fldCharType="separate"/>
        </w:r>
        <w:r w:rsidR="00A707A5">
          <w:rPr>
            <w:noProof/>
            <w:webHidden/>
          </w:rPr>
          <w:t>5</w:t>
        </w:r>
        <w:r w:rsidR="00F17134">
          <w:rPr>
            <w:noProof/>
            <w:webHidden/>
          </w:rPr>
          <w:fldChar w:fldCharType="end"/>
        </w:r>
      </w:hyperlink>
    </w:p>
    <w:p w14:paraId="35AC2832" w14:textId="77777777" w:rsidR="00F17134" w:rsidRDefault="00000000">
      <w:pPr>
        <w:pStyle w:val="TOC2"/>
        <w:tabs>
          <w:tab w:val="left" w:pos="880"/>
          <w:tab w:val="right" w:leader="dot" w:pos="10070"/>
        </w:tabs>
        <w:rPr>
          <w:noProof/>
          <w:lang w:val="en-GB" w:eastAsia="en-GB"/>
        </w:rPr>
      </w:pPr>
      <w:hyperlink w:anchor="_Toc135224707" w:history="1">
        <w:r w:rsidR="00F17134" w:rsidRPr="003E6B4A">
          <w:rPr>
            <w:rStyle w:val="Hyperlink"/>
            <w:noProof/>
          </w:rPr>
          <w:t>1.9</w:t>
        </w:r>
        <w:r w:rsidR="00F17134">
          <w:rPr>
            <w:noProof/>
            <w:lang w:val="en-GB" w:eastAsia="en-GB"/>
          </w:rPr>
          <w:tab/>
        </w:r>
        <w:r w:rsidR="00F17134" w:rsidRPr="003E6B4A">
          <w:rPr>
            <w:rStyle w:val="Hyperlink"/>
            <w:noProof/>
          </w:rPr>
          <w:t>Confidentiality</w:t>
        </w:r>
        <w:r w:rsidR="00F17134">
          <w:rPr>
            <w:noProof/>
            <w:webHidden/>
          </w:rPr>
          <w:tab/>
        </w:r>
        <w:r w:rsidR="00F17134">
          <w:rPr>
            <w:noProof/>
            <w:webHidden/>
          </w:rPr>
          <w:fldChar w:fldCharType="begin"/>
        </w:r>
        <w:r w:rsidR="00F17134">
          <w:rPr>
            <w:noProof/>
            <w:webHidden/>
          </w:rPr>
          <w:instrText xml:space="preserve"> PAGEREF _Toc135224707 \h </w:instrText>
        </w:r>
        <w:r w:rsidR="00F17134">
          <w:rPr>
            <w:noProof/>
            <w:webHidden/>
          </w:rPr>
        </w:r>
        <w:r w:rsidR="00F17134">
          <w:rPr>
            <w:noProof/>
            <w:webHidden/>
          </w:rPr>
          <w:fldChar w:fldCharType="separate"/>
        </w:r>
        <w:r w:rsidR="00A707A5">
          <w:rPr>
            <w:noProof/>
            <w:webHidden/>
          </w:rPr>
          <w:t>5</w:t>
        </w:r>
        <w:r w:rsidR="00F17134">
          <w:rPr>
            <w:noProof/>
            <w:webHidden/>
          </w:rPr>
          <w:fldChar w:fldCharType="end"/>
        </w:r>
      </w:hyperlink>
    </w:p>
    <w:p w14:paraId="288EE061" w14:textId="77777777" w:rsidR="00F17134" w:rsidRDefault="00000000">
      <w:pPr>
        <w:pStyle w:val="TOC2"/>
        <w:tabs>
          <w:tab w:val="left" w:pos="880"/>
          <w:tab w:val="right" w:leader="dot" w:pos="10070"/>
        </w:tabs>
        <w:rPr>
          <w:noProof/>
          <w:lang w:val="en-GB" w:eastAsia="en-GB"/>
        </w:rPr>
      </w:pPr>
      <w:hyperlink w:anchor="_Toc135224708" w:history="1">
        <w:r w:rsidR="00F17134" w:rsidRPr="003E6B4A">
          <w:rPr>
            <w:rStyle w:val="Hyperlink"/>
            <w:noProof/>
          </w:rPr>
          <w:t>1.10</w:t>
        </w:r>
        <w:r w:rsidR="00F17134">
          <w:rPr>
            <w:noProof/>
            <w:lang w:val="en-GB" w:eastAsia="en-GB"/>
          </w:rPr>
          <w:tab/>
        </w:r>
        <w:r w:rsidR="00F17134" w:rsidRPr="003E6B4A">
          <w:rPr>
            <w:rStyle w:val="Hyperlink"/>
            <w:noProof/>
          </w:rPr>
          <w:t>Board, Committee Members and Liaison Officers in Good Financial Standing</w:t>
        </w:r>
        <w:r w:rsidR="00F17134">
          <w:rPr>
            <w:noProof/>
            <w:webHidden/>
          </w:rPr>
          <w:tab/>
        </w:r>
        <w:r w:rsidR="00F17134">
          <w:rPr>
            <w:noProof/>
            <w:webHidden/>
          </w:rPr>
          <w:fldChar w:fldCharType="begin"/>
        </w:r>
        <w:r w:rsidR="00F17134">
          <w:rPr>
            <w:noProof/>
            <w:webHidden/>
          </w:rPr>
          <w:instrText xml:space="preserve"> PAGEREF _Toc135224708 \h </w:instrText>
        </w:r>
        <w:r w:rsidR="00F17134">
          <w:rPr>
            <w:noProof/>
            <w:webHidden/>
          </w:rPr>
        </w:r>
        <w:r w:rsidR="00F17134">
          <w:rPr>
            <w:noProof/>
            <w:webHidden/>
          </w:rPr>
          <w:fldChar w:fldCharType="separate"/>
        </w:r>
        <w:r w:rsidR="00A707A5">
          <w:rPr>
            <w:noProof/>
            <w:webHidden/>
          </w:rPr>
          <w:t>5</w:t>
        </w:r>
        <w:r w:rsidR="00F17134">
          <w:rPr>
            <w:noProof/>
            <w:webHidden/>
          </w:rPr>
          <w:fldChar w:fldCharType="end"/>
        </w:r>
      </w:hyperlink>
    </w:p>
    <w:p w14:paraId="0C42B764" w14:textId="77777777" w:rsidR="00F17134" w:rsidRDefault="00000000">
      <w:pPr>
        <w:pStyle w:val="TOC2"/>
        <w:tabs>
          <w:tab w:val="left" w:pos="880"/>
          <w:tab w:val="right" w:leader="dot" w:pos="10070"/>
        </w:tabs>
        <w:rPr>
          <w:noProof/>
          <w:lang w:val="en-GB" w:eastAsia="en-GB"/>
        </w:rPr>
      </w:pPr>
      <w:hyperlink w:anchor="_Toc135224709" w:history="1">
        <w:r w:rsidR="00F17134" w:rsidRPr="003E6B4A">
          <w:rPr>
            <w:rStyle w:val="Hyperlink"/>
            <w:noProof/>
          </w:rPr>
          <w:t>1.11</w:t>
        </w:r>
        <w:r w:rsidR="00F17134">
          <w:rPr>
            <w:noProof/>
            <w:lang w:val="en-GB" w:eastAsia="en-GB"/>
          </w:rPr>
          <w:tab/>
        </w:r>
        <w:r w:rsidR="00F17134" w:rsidRPr="003E6B4A">
          <w:rPr>
            <w:rStyle w:val="Hyperlink"/>
            <w:noProof/>
          </w:rPr>
          <w:t>Enforcement</w:t>
        </w:r>
        <w:r w:rsidR="00F17134">
          <w:rPr>
            <w:noProof/>
            <w:webHidden/>
          </w:rPr>
          <w:tab/>
        </w:r>
        <w:r w:rsidR="00F17134">
          <w:rPr>
            <w:noProof/>
            <w:webHidden/>
          </w:rPr>
          <w:fldChar w:fldCharType="begin"/>
        </w:r>
        <w:r w:rsidR="00F17134">
          <w:rPr>
            <w:noProof/>
            <w:webHidden/>
          </w:rPr>
          <w:instrText xml:space="preserve"> PAGEREF _Toc135224709 \h </w:instrText>
        </w:r>
        <w:r w:rsidR="00F17134">
          <w:rPr>
            <w:noProof/>
            <w:webHidden/>
          </w:rPr>
        </w:r>
        <w:r w:rsidR="00F17134">
          <w:rPr>
            <w:noProof/>
            <w:webHidden/>
          </w:rPr>
          <w:fldChar w:fldCharType="separate"/>
        </w:r>
        <w:r w:rsidR="00A707A5">
          <w:rPr>
            <w:noProof/>
            <w:webHidden/>
          </w:rPr>
          <w:t>6</w:t>
        </w:r>
        <w:r w:rsidR="00F17134">
          <w:rPr>
            <w:noProof/>
            <w:webHidden/>
          </w:rPr>
          <w:fldChar w:fldCharType="end"/>
        </w:r>
      </w:hyperlink>
    </w:p>
    <w:p w14:paraId="76823C1C" w14:textId="77777777" w:rsidR="00F17134" w:rsidRDefault="00000000">
      <w:pPr>
        <w:pStyle w:val="TOC2"/>
        <w:tabs>
          <w:tab w:val="left" w:pos="880"/>
          <w:tab w:val="right" w:leader="dot" w:pos="10070"/>
        </w:tabs>
        <w:rPr>
          <w:noProof/>
          <w:lang w:val="en-GB" w:eastAsia="en-GB"/>
        </w:rPr>
      </w:pPr>
      <w:hyperlink w:anchor="_Toc135224710" w:history="1">
        <w:r w:rsidR="00F17134" w:rsidRPr="003E6B4A">
          <w:rPr>
            <w:rStyle w:val="Hyperlink"/>
            <w:noProof/>
          </w:rPr>
          <w:t>1.12</w:t>
        </w:r>
        <w:r w:rsidR="00F17134">
          <w:rPr>
            <w:noProof/>
            <w:lang w:val="en-GB" w:eastAsia="en-GB"/>
          </w:rPr>
          <w:tab/>
        </w:r>
        <w:r w:rsidR="00F17134" w:rsidRPr="003E6B4A">
          <w:rPr>
            <w:rStyle w:val="Hyperlink"/>
            <w:noProof/>
          </w:rPr>
          <w:t>Ruling on a Board or Committee Member’s Contravention/s</w:t>
        </w:r>
        <w:r w:rsidR="00F17134">
          <w:rPr>
            <w:noProof/>
            <w:webHidden/>
          </w:rPr>
          <w:tab/>
        </w:r>
        <w:r w:rsidR="00F17134">
          <w:rPr>
            <w:noProof/>
            <w:webHidden/>
          </w:rPr>
          <w:fldChar w:fldCharType="begin"/>
        </w:r>
        <w:r w:rsidR="00F17134">
          <w:rPr>
            <w:noProof/>
            <w:webHidden/>
          </w:rPr>
          <w:instrText xml:space="preserve"> PAGEREF _Toc135224710 \h </w:instrText>
        </w:r>
        <w:r w:rsidR="00F17134">
          <w:rPr>
            <w:noProof/>
            <w:webHidden/>
          </w:rPr>
        </w:r>
        <w:r w:rsidR="00F17134">
          <w:rPr>
            <w:noProof/>
            <w:webHidden/>
          </w:rPr>
          <w:fldChar w:fldCharType="separate"/>
        </w:r>
        <w:r w:rsidR="00A707A5">
          <w:rPr>
            <w:noProof/>
            <w:webHidden/>
          </w:rPr>
          <w:t>6</w:t>
        </w:r>
        <w:r w:rsidR="00F17134">
          <w:rPr>
            <w:noProof/>
            <w:webHidden/>
          </w:rPr>
          <w:fldChar w:fldCharType="end"/>
        </w:r>
      </w:hyperlink>
    </w:p>
    <w:p w14:paraId="7D48F4A1" w14:textId="77777777" w:rsidR="00F17134" w:rsidRDefault="00000000">
      <w:pPr>
        <w:pStyle w:val="TOC2"/>
        <w:tabs>
          <w:tab w:val="left" w:pos="880"/>
          <w:tab w:val="right" w:leader="dot" w:pos="10070"/>
        </w:tabs>
        <w:rPr>
          <w:noProof/>
          <w:lang w:val="en-GB" w:eastAsia="en-GB"/>
        </w:rPr>
      </w:pPr>
      <w:hyperlink w:anchor="_Toc135224711" w:history="1">
        <w:r w:rsidR="00F17134" w:rsidRPr="003E6B4A">
          <w:rPr>
            <w:rStyle w:val="Hyperlink"/>
            <w:noProof/>
          </w:rPr>
          <w:t>1.13</w:t>
        </w:r>
        <w:r w:rsidR="00F17134">
          <w:rPr>
            <w:noProof/>
            <w:lang w:val="en-GB" w:eastAsia="en-GB"/>
          </w:rPr>
          <w:tab/>
        </w:r>
        <w:r w:rsidR="00F17134" w:rsidRPr="003E6B4A">
          <w:rPr>
            <w:rStyle w:val="Hyperlink"/>
            <w:noProof/>
          </w:rPr>
          <w:t>Affirmation</w:t>
        </w:r>
        <w:r w:rsidR="00F17134">
          <w:rPr>
            <w:noProof/>
            <w:webHidden/>
          </w:rPr>
          <w:tab/>
        </w:r>
        <w:r w:rsidR="00F17134">
          <w:rPr>
            <w:noProof/>
            <w:webHidden/>
          </w:rPr>
          <w:fldChar w:fldCharType="begin"/>
        </w:r>
        <w:r w:rsidR="00F17134">
          <w:rPr>
            <w:noProof/>
            <w:webHidden/>
          </w:rPr>
          <w:instrText xml:space="preserve"> PAGEREF _Toc135224711 \h </w:instrText>
        </w:r>
        <w:r w:rsidR="00F17134">
          <w:rPr>
            <w:noProof/>
            <w:webHidden/>
          </w:rPr>
        </w:r>
        <w:r w:rsidR="00F17134">
          <w:rPr>
            <w:noProof/>
            <w:webHidden/>
          </w:rPr>
          <w:fldChar w:fldCharType="separate"/>
        </w:r>
        <w:r w:rsidR="00A707A5">
          <w:rPr>
            <w:noProof/>
            <w:webHidden/>
          </w:rPr>
          <w:t>7</w:t>
        </w:r>
        <w:r w:rsidR="00F17134">
          <w:rPr>
            <w:noProof/>
            <w:webHidden/>
          </w:rPr>
          <w:fldChar w:fldCharType="end"/>
        </w:r>
      </w:hyperlink>
    </w:p>
    <w:p w14:paraId="72DDCB6E" w14:textId="77777777" w:rsidR="00F17134" w:rsidRDefault="00000000">
      <w:pPr>
        <w:pStyle w:val="TOC2"/>
        <w:tabs>
          <w:tab w:val="left" w:pos="880"/>
          <w:tab w:val="right" w:leader="dot" w:pos="10070"/>
        </w:tabs>
        <w:rPr>
          <w:noProof/>
          <w:lang w:val="en-GB" w:eastAsia="en-GB"/>
        </w:rPr>
      </w:pPr>
      <w:hyperlink w:anchor="_Toc135224712" w:history="1">
        <w:r w:rsidR="00F17134" w:rsidRPr="003E6B4A">
          <w:rPr>
            <w:rStyle w:val="Hyperlink"/>
            <w:noProof/>
          </w:rPr>
          <w:t>1.14</w:t>
        </w:r>
        <w:r w:rsidR="00F17134">
          <w:rPr>
            <w:noProof/>
            <w:lang w:val="en-GB" w:eastAsia="en-GB"/>
          </w:rPr>
          <w:tab/>
        </w:r>
        <w:r w:rsidR="00F17134" w:rsidRPr="003E6B4A">
          <w:rPr>
            <w:rStyle w:val="Hyperlink"/>
            <w:noProof/>
          </w:rPr>
          <w:t>Review</w:t>
        </w:r>
        <w:r w:rsidR="00F17134">
          <w:rPr>
            <w:noProof/>
            <w:webHidden/>
          </w:rPr>
          <w:tab/>
        </w:r>
        <w:r w:rsidR="00F17134">
          <w:rPr>
            <w:noProof/>
            <w:webHidden/>
          </w:rPr>
          <w:fldChar w:fldCharType="begin"/>
        </w:r>
        <w:r w:rsidR="00F17134">
          <w:rPr>
            <w:noProof/>
            <w:webHidden/>
          </w:rPr>
          <w:instrText xml:space="preserve"> PAGEREF _Toc135224712 \h </w:instrText>
        </w:r>
        <w:r w:rsidR="00F17134">
          <w:rPr>
            <w:noProof/>
            <w:webHidden/>
          </w:rPr>
        </w:r>
        <w:r w:rsidR="00F17134">
          <w:rPr>
            <w:noProof/>
            <w:webHidden/>
          </w:rPr>
          <w:fldChar w:fldCharType="separate"/>
        </w:r>
        <w:r w:rsidR="00A707A5">
          <w:rPr>
            <w:noProof/>
            <w:webHidden/>
          </w:rPr>
          <w:t>7</w:t>
        </w:r>
        <w:r w:rsidR="00F17134">
          <w:rPr>
            <w:noProof/>
            <w:webHidden/>
          </w:rPr>
          <w:fldChar w:fldCharType="end"/>
        </w:r>
      </w:hyperlink>
    </w:p>
    <w:p w14:paraId="41D24069" w14:textId="77777777" w:rsidR="00F17134" w:rsidRDefault="00000000">
      <w:pPr>
        <w:pStyle w:val="TOC1"/>
        <w:tabs>
          <w:tab w:val="left" w:pos="440"/>
          <w:tab w:val="right" w:leader="dot" w:pos="10070"/>
        </w:tabs>
        <w:rPr>
          <w:noProof/>
          <w:lang w:val="en-GB" w:eastAsia="en-GB"/>
        </w:rPr>
      </w:pPr>
      <w:hyperlink w:anchor="_Toc135224713" w:history="1">
        <w:r w:rsidR="00F17134" w:rsidRPr="003E6B4A">
          <w:rPr>
            <w:rStyle w:val="Hyperlink"/>
            <w:noProof/>
          </w:rPr>
          <w:t>2</w:t>
        </w:r>
        <w:r w:rsidR="00F17134">
          <w:rPr>
            <w:noProof/>
            <w:lang w:val="en-GB" w:eastAsia="en-GB"/>
          </w:rPr>
          <w:tab/>
        </w:r>
        <w:r w:rsidR="00F17134" w:rsidRPr="003E6B4A">
          <w:rPr>
            <w:rStyle w:val="Hyperlink"/>
            <w:noProof/>
          </w:rPr>
          <w:t>Declaration</w:t>
        </w:r>
        <w:r w:rsidR="00F17134">
          <w:rPr>
            <w:noProof/>
            <w:webHidden/>
          </w:rPr>
          <w:tab/>
        </w:r>
        <w:r w:rsidR="00F17134">
          <w:rPr>
            <w:noProof/>
            <w:webHidden/>
          </w:rPr>
          <w:fldChar w:fldCharType="begin"/>
        </w:r>
        <w:r w:rsidR="00F17134">
          <w:rPr>
            <w:noProof/>
            <w:webHidden/>
          </w:rPr>
          <w:instrText xml:space="preserve"> PAGEREF _Toc135224713 \h </w:instrText>
        </w:r>
        <w:r w:rsidR="00F17134">
          <w:rPr>
            <w:noProof/>
            <w:webHidden/>
          </w:rPr>
        </w:r>
        <w:r w:rsidR="00F17134">
          <w:rPr>
            <w:noProof/>
            <w:webHidden/>
          </w:rPr>
          <w:fldChar w:fldCharType="separate"/>
        </w:r>
        <w:r w:rsidR="00A707A5">
          <w:rPr>
            <w:noProof/>
            <w:webHidden/>
          </w:rPr>
          <w:t>8</w:t>
        </w:r>
        <w:r w:rsidR="00F17134">
          <w:rPr>
            <w:noProof/>
            <w:webHidden/>
          </w:rPr>
          <w:fldChar w:fldCharType="end"/>
        </w:r>
      </w:hyperlink>
    </w:p>
    <w:p w14:paraId="0DCC2915" w14:textId="26177198" w:rsidR="0023602E" w:rsidRDefault="0023602E" w:rsidP="004D5BE5">
      <w:pPr>
        <w:rPr>
          <w:rFonts w:cs="Times New Roman"/>
          <w:sz w:val="24"/>
          <w:szCs w:val="24"/>
        </w:rPr>
      </w:pPr>
      <w:r>
        <w:rPr>
          <w:rFonts w:cs="Times New Roman"/>
          <w:sz w:val="24"/>
          <w:szCs w:val="24"/>
        </w:rPr>
        <w:fldChar w:fldCharType="end"/>
      </w:r>
    </w:p>
    <w:p w14:paraId="4D05969C" w14:textId="5DC96B72" w:rsidR="0023602E" w:rsidRDefault="0023602E" w:rsidP="004D5BE5">
      <w:pPr>
        <w:rPr>
          <w:rFonts w:cs="Times New Roman"/>
          <w:sz w:val="24"/>
          <w:szCs w:val="24"/>
        </w:rPr>
      </w:pPr>
      <w:r>
        <w:rPr>
          <w:rFonts w:cs="Times New Roman"/>
          <w:sz w:val="24"/>
          <w:szCs w:val="24"/>
        </w:rPr>
        <w:br w:type="page"/>
      </w:r>
    </w:p>
    <w:p w14:paraId="132BE3D6" w14:textId="77777777" w:rsidR="0023602E" w:rsidRPr="00BD1F9C" w:rsidRDefault="0023602E" w:rsidP="004D5BE5">
      <w:pPr>
        <w:rPr>
          <w:rFonts w:cs="Times New Roman"/>
          <w:sz w:val="24"/>
          <w:szCs w:val="24"/>
        </w:rPr>
      </w:pPr>
    </w:p>
    <w:p w14:paraId="61072C12" w14:textId="00C21F70" w:rsidR="004D5BE5" w:rsidRPr="00BD1F9C" w:rsidRDefault="00020920" w:rsidP="00940ECE">
      <w:pPr>
        <w:pStyle w:val="Heading1"/>
      </w:pPr>
      <w:bookmarkStart w:id="1" w:name="_Toc135224698"/>
      <w:r>
        <w:t>Affirmation</w:t>
      </w:r>
      <w:bookmarkEnd w:id="1"/>
    </w:p>
    <w:p w14:paraId="3EE11AC5" w14:textId="77777777" w:rsidR="004D4279" w:rsidRDefault="004D4279" w:rsidP="009F1BAC">
      <w:pPr>
        <w:jc w:val="both"/>
        <w:rPr>
          <w:rFonts w:cs="Times New Roman"/>
          <w:sz w:val="24"/>
          <w:szCs w:val="24"/>
        </w:rPr>
      </w:pPr>
    </w:p>
    <w:p w14:paraId="2B33DE8B" w14:textId="395A1BD3" w:rsidR="00020920" w:rsidRPr="00020920" w:rsidRDefault="00020920" w:rsidP="00020920">
      <w:pPr>
        <w:jc w:val="both"/>
        <w:rPr>
          <w:rFonts w:cs="Times New Roman"/>
          <w:sz w:val="24"/>
          <w:szCs w:val="24"/>
        </w:rPr>
      </w:pPr>
      <w:r w:rsidRPr="00020920">
        <w:rPr>
          <w:rFonts w:cs="Times New Roman"/>
          <w:sz w:val="24"/>
          <w:szCs w:val="24"/>
        </w:rPr>
        <w:t xml:space="preserve">We, </w:t>
      </w:r>
      <w:r w:rsidR="00453127">
        <w:rPr>
          <w:rFonts w:cs="Times New Roman"/>
          <w:sz w:val="24"/>
          <w:szCs w:val="24"/>
        </w:rPr>
        <w:t>the Board of Directors/</w:t>
      </w:r>
      <w:r w:rsidR="00453127" w:rsidRPr="00453127">
        <w:rPr>
          <w:rFonts w:cs="Times New Roman"/>
          <w:sz w:val="24"/>
          <w:szCs w:val="24"/>
        </w:rPr>
        <w:t>Credit Commi</w:t>
      </w:r>
      <w:r w:rsidR="00453127">
        <w:rPr>
          <w:rFonts w:cs="Times New Roman"/>
          <w:sz w:val="24"/>
          <w:szCs w:val="24"/>
        </w:rPr>
        <w:t>ttee and Supervisory Committee Members/Committee Members/</w:t>
      </w:r>
      <w:r w:rsidR="00453127" w:rsidRPr="00453127">
        <w:rPr>
          <w:rFonts w:cs="Times New Roman"/>
          <w:sz w:val="24"/>
          <w:szCs w:val="24"/>
        </w:rPr>
        <w:t>Liaison Officers</w:t>
      </w:r>
      <w:r>
        <w:rPr>
          <w:rFonts w:cs="Times New Roman"/>
          <w:sz w:val="24"/>
          <w:szCs w:val="24"/>
        </w:rPr>
        <w:t>,</w:t>
      </w:r>
      <w:r w:rsidRPr="00020920">
        <w:rPr>
          <w:rFonts w:cs="Times New Roman"/>
          <w:sz w:val="24"/>
          <w:szCs w:val="24"/>
        </w:rPr>
        <w:t xml:space="preserve"> affirm that we are expected to adhere to high standards of ethical conduct, </w:t>
      </w:r>
      <w:r>
        <w:rPr>
          <w:rFonts w:cs="Times New Roman"/>
          <w:sz w:val="24"/>
          <w:szCs w:val="24"/>
        </w:rPr>
        <w:t xml:space="preserve">and </w:t>
      </w:r>
      <w:r w:rsidRPr="00020920">
        <w:rPr>
          <w:rFonts w:cs="Times New Roman"/>
          <w:sz w:val="24"/>
          <w:szCs w:val="24"/>
        </w:rPr>
        <w:t>transparency in our conduct of the business of Neal &amp; Massy Credit Union Co-operative Society Limited (hereinafter called “Neal &amp; Massy Credit Union”) and to act in accordance with the Co-operative Societies Act Chapter 81:03 (hereinafter called “the Act”), Neal &amp; Massy Credit Union’s Bye-Laws, Core Values, Mission, Vision, and the collaboratively agreed Strategic Business Plan and Operating Business Plan, all of which documents have been disclosed to us and the contents of which we have reviewed.</w:t>
      </w:r>
    </w:p>
    <w:p w14:paraId="7FED3AC8" w14:textId="61FA746F" w:rsidR="00020920" w:rsidRPr="00020920" w:rsidRDefault="00020920" w:rsidP="00020920">
      <w:pPr>
        <w:jc w:val="both"/>
        <w:rPr>
          <w:rFonts w:cs="Times New Roman"/>
          <w:sz w:val="24"/>
          <w:szCs w:val="24"/>
        </w:rPr>
      </w:pPr>
      <w:r w:rsidRPr="00020920">
        <w:rPr>
          <w:rFonts w:cs="Times New Roman"/>
          <w:sz w:val="24"/>
          <w:szCs w:val="24"/>
        </w:rPr>
        <w:t>The good name of Neal &amp; Massy Credit Union depends upon the manner in which we</w:t>
      </w:r>
      <w:r>
        <w:rPr>
          <w:rFonts w:cs="Times New Roman"/>
          <w:sz w:val="24"/>
          <w:szCs w:val="24"/>
        </w:rPr>
        <w:t>,</w:t>
      </w:r>
      <w:r w:rsidRPr="00020920">
        <w:rPr>
          <w:rFonts w:cs="Times New Roman"/>
          <w:sz w:val="24"/>
          <w:szCs w:val="24"/>
        </w:rPr>
        <w:t xml:space="preserve"> </w:t>
      </w:r>
      <w:r w:rsidR="00453127">
        <w:rPr>
          <w:rFonts w:cs="Times New Roman"/>
          <w:sz w:val="24"/>
          <w:szCs w:val="24"/>
        </w:rPr>
        <w:t>the Board of Directors/</w:t>
      </w:r>
      <w:r w:rsidR="00453127" w:rsidRPr="00453127">
        <w:rPr>
          <w:rFonts w:cs="Times New Roman"/>
          <w:sz w:val="24"/>
          <w:szCs w:val="24"/>
        </w:rPr>
        <w:t>Credit Commi</w:t>
      </w:r>
      <w:r w:rsidR="00453127">
        <w:rPr>
          <w:rFonts w:cs="Times New Roman"/>
          <w:sz w:val="24"/>
          <w:szCs w:val="24"/>
        </w:rPr>
        <w:t>ttee and Supervisory Committee Members/Committee Members/</w:t>
      </w:r>
      <w:r w:rsidR="00453127" w:rsidRPr="00453127">
        <w:rPr>
          <w:rFonts w:cs="Times New Roman"/>
          <w:sz w:val="24"/>
          <w:szCs w:val="24"/>
        </w:rPr>
        <w:t>Liaison Officers</w:t>
      </w:r>
      <w:r>
        <w:rPr>
          <w:rFonts w:cs="Times New Roman"/>
          <w:sz w:val="24"/>
          <w:szCs w:val="24"/>
        </w:rPr>
        <w:t>,</w:t>
      </w:r>
      <w:r w:rsidRPr="00020920">
        <w:rPr>
          <w:rFonts w:cs="Times New Roman"/>
          <w:sz w:val="24"/>
          <w:szCs w:val="24"/>
        </w:rPr>
        <w:t xml:space="preserve"> conduct our business/es, ultimately always respecting the fact that we are exercising delegated authority on behalf of all members of Neal &amp; Massy Credit Union, whose rights must always be demonstrably respected, so that they maintain trust and confidence in our stewardship and rely upon us to act in their best interests, at all times. Unethical actions and/or the appearance of unethical actions are unacceptable.</w:t>
      </w:r>
    </w:p>
    <w:p w14:paraId="7C0BF995" w14:textId="673540FD" w:rsidR="00020920" w:rsidRDefault="00020920" w:rsidP="00020920">
      <w:pPr>
        <w:jc w:val="both"/>
        <w:rPr>
          <w:rFonts w:cs="Times New Roman"/>
          <w:sz w:val="24"/>
          <w:szCs w:val="24"/>
        </w:rPr>
      </w:pPr>
      <w:r w:rsidRPr="00020920">
        <w:rPr>
          <w:rFonts w:cs="Times New Roman"/>
          <w:sz w:val="24"/>
          <w:szCs w:val="24"/>
        </w:rPr>
        <w:t xml:space="preserve">We, </w:t>
      </w:r>
      <w:r w:rsidR="00453127">
        <w:rPr>
          <w:rFonts w:cs="Times New Roman"/>
          <w:sz w:val="24"/>
          <w:szCs w:val="24"/>
        </w:rPr>
        <w:t>the Board of Directors/</w:t>
      </w:r>
      <w:r w:rsidR="00453127" w:rsidRPr="00453127">
        <w:rPr>
          <w:rFonts w:cs="Times New Roman"/>
          <w:sz w:val="24"/>
          <w:szCs w:val="24"/>
        </w:rPr>
        <w:t>Credit Commi</w:t>
      </w:r>
      <w:r w:rsidR="00453127">
        <w:rPr>
          <w:rFonts w:cs="Times New Roman"/>
          <w:sz w:val="24"/>
          <w:szCs w:val="24"/>
        </w:rPr>
        <w:t>ttee and Supervisory Committee Members/Committee Members/</w:t>
      </w:r>
      <w:r w:rsidR="00453127" w:rsidRPr="00453127">
        <w:rPr>
          <w:rFonts w:cs="Times New Roman"/>
          <w:sz w:val="24"/>
          <w:szCs w:val="24"/>
        </w:rPr>
        <w:t>Liaison Officers</w:t>
      </w:r>
      <w:r w:rsidR="00453127">
        <w:rPr>
          <w:rFonts w:cs="Times New Roman"/>
          <w:sz w:val="24"/>
          <w:szCs w:val="24"/>
        </w:rPr>
        <w:t xml:space="preserve"> (</w:t>
      </w:r>
      <w:r w:rsidR="00453127" w:rsidRPr="00020920">
        <w:rPr>
          <w:rFonts w:cs="Times New Roman"/>
          <w:sz w:val="24"/>
          <w:szCs w:val="24"/>
        </w:rPr>
        <w:t>hereinafter called</w:t>
      </w:r>
      <w:r w:rsidR="00453127">
        <w:rPr>
          <w:rFonts w:cs="Times New Roman"/>
          <w:sz w:val="24"/>
          <w:szCs w:val="24"/>
        </w:rPr>
        <w:t xml:space="preserve"> “Board, Committee Members and </w:t>
      </w:r>
      <w:r w:rsidR="00453127" w:rsidRPr="00453127">
        <w:rPr>
          <w:rFonts w:cs="Times New Roman"/>
          <w:sz w:val="24"/>
          <w:szCs w:val="24"/>
        </w:rPr>
        <w:t>Liaison Officers</w:t>
      </w:r>
      <w:r w:rsidR="00453127">
        <w:rPr>
          <w:rFonts w:cs="Times New Roman"/>
          <w:sz w:val="24"/>
          <w:szCs w:val="24"/>
        </w:rPr>
        <w:t>”)</w:t>
      </w:r>
      <w:r>
        <w:rPr>
          <w:rFonts w:cs="Times New Roman"/>
          <w:sz w:val="24"/>
          <w:szCs w:val="24"/>
        </w:rPr>
        <w:t>,</w:t>
      </w:r>
      <w:r w:rsidRPr="00020920">
        <w:rPr>
          <w:rFonts w:cs="Times New Roman"/>
          <w:sz w:val="24"/>
          <w:szCs w:val="24"/>
        </w:rPr>
        <w:t xml:space="preserve"> are to be guided by the following principles in carrying out our responsibilities:</w:t>
      </w:r>
    </w:p>
    <w:p w14:paraId="2526D006" w14:textId="77777777" w:rsidR="00020920" w:rsidRDefault="00020920" w:rsidP="009F1BAC">
      <w:pPr>
        <w:jc w:val="both"/>
        <w:rPr>
          <w:rFonts w:cs="Times New Roman"/>
          <w:sz w:val="24"/>
          <w:szCs w:val="24"/>
        </w:rPr>
      </w:pPr>
    </w:p>
    <w:p w14:paraId="392B6939" w14:textId="55E61A71" w:rsidR="00020920" w:rsidRPr="00020920" w:rsidRDefault="00020920" w:rsidP="00020920">
      <w:pPr>
        <w:pStyle w:val="Heading2"/>
      </w:pPr>
      <w:bookmarkStart w:id="2" w:name="_Toc135224699"/>
      <w:r w:rsidRPr="00020920">
        <w:t>Loyalty</w:t>
      </w:r>
      <w:bookmarkEnd w:id="2"/>
    </w:p>
    <w:p w14:paraId="7339FB51" w14:textId="642CF2E3" w:rsidR="00020920" w:rsidRPr="00020920" w:rsidRDefault="00453127" w:rsidP="00020920">
      <w:pPr>
        <w:jc w:val="both"/>
        <w:rPr>
          <w:rFonts w:cs="Times New Roman"/>
          <w:sz w:val="24"/>
          <w:szCs w:val="24"/>
        </w:rPr>
      </w:pPr>
      <w:r>
        <w:rPr>
          <w:rFonts w:cs="Times New Roman"/>
          <w:sz w:val="24"/>
          <w:szCs w:val="24"/>
        </w:rPr>
        <w:t>Board, Committee Members and Liaison Officers</w:t>
      </w:r>
      <w:r w:rsidR="00020920" w:rsidRPr="00020920">
        <w:rPr>
          <w:rFonts w:cs="Times New Roman"/>
          <w:sz w:val="24"/>
          <w:szCs w:val="24"/>
        </w:rPr>
        <w:t xml:space="preserve"> should not be, or appear to be, subject to influences, interests or relationships that conflict with the best interests of the Neal &amp; Massy Credit Union or its ability to operate primarily for the benefit of the Neal &amp; Massy Credit Union’s members and our staff.</w:t>
      </w:r>
    </w:p>
    <w:p w14:paraId="39D02C3A" w14:textId="170D42D0" w:rsidR="00020920" w:rsidRDefault="00453127" w:rsidP="00020920">
      <w:pPr>
        <w:jc w:val="both"/>
        <w:rPr>
          <w:rFonts w:cs="Times New Roman"/>
          <w:sz w:val="24"/>
          <w:szCs w:val="24"/>
        </w:rPr>
      </w:pPr>
      <w:r>
        <w:rPr>
          <w:rFonts w:cs="Times New Roman"/>
          <w:sz w:val="24"/>
          <w:szCs w:val="24"/>
        </w:rPr>
        <w:t>Board, Committee Members and Liaison Officers</w:t>
      </w:r>
      <w:r w:rsidR="00020920" w:rsidRPr="00020920">
        <w:rPr>
          <w:rFonts w:cs="Times New Roman"/>
          <w:sz w:val="24"/>
          <w:szCs w:val="24"/>
        </w:rPr>
        <w:t xml:space="preserve"> shall act with prudence and diligence, so as to protect Neal &amp; Massy Credit Union’s interests, its members, staff and assets. </w:t>
      </w:r>
      <w:r>
        <w:rPr>
          <w:rFonts w:cs="Times New Roman"/>
          <w:sz w:val="24"/>
          <w:szCs w:val="24"/>
        </w:rPr>
        <w:t>Board, Committee Members and Liaison Officers</w:t>
      </w:r>
      <w:r w:rsidR="00020920" w:rsidRPr="00020920">
        <w:rPr>
          <w:rFonts w:cs="Times New Roman"/>
          <w:sz w:val="24"/>
          <w:szCs w:val="24"/>
        </w:rPr>
        <w:t xml:space="preserve"> shall serve the interests of the Neal &amp; Massy Credit Union members and its’ staff over those of any other credit union</w:t>
      </w:r>
      <w:r w:rsidR="00020920">
        <w:rPr>
          <w:rFonts w:cs="Times New Roman"/>
          <w:sz w:val="24"/>
          <w:szCs w:val="24"/>
        </w:rPr>
        <w:t>.</w:t>
      </w:r>
    </w:p>
    <w:p w14:paraId="7BAF934B" w14:textId="77777777" w:rsidR="00020920" w:rsidRDefault="00020920" w:rsidP="009F1BAC">
      <w:pPr>
        <w:jc w:val="both"/>
        <w:rPr>
          <w:rFonts w:cs="Times New Roman"/>
          <w:sz w:val="24"/>
          <w:szCs w:val="24"/>
        </w:rPr>
      </w:pPr>
    </w:p>
    <w:p w14:paraId="31EB6677" w14:textId="1705C799" w:rsidR="00AB6E71" w:rsidRDefault="00AB6E71" w:rsidP="009F1BAC">
      <w:pPr>
        <w:jc w:val="both"/>
        <w:rPr>
          <w:rFonts w:cs="Times New Roman"/>
          <w:sz w:val="24"/>
          <w:szCs w:val="24"/>
        </w:rPr>
      </w:pPr>
      <w:r>
        <w:rPr>
          <w:rFonts w:cs="Times New Roman"/>
          <w:sz w:val="24"/>
          <w:szCs w:val="24"/>
        </w:rPr>
        <w:br w:type="page"/>
      </w:r>
    </w:p>
    <w:p w14:paraId="53C6E84F" w14:textId="77777777" w:rsidR="00AB6E71" w:rsidRDefault="00AB6E71" w:rsidP="009F1BAC">
      <w:pPr>
        <w:jc w:val="both"/>
        <w:rPr>
          <w:rFonts w:cs="Times New Roman"/>
          <w:sz w:val="24"/>
          <w:szCs w:val="24"/>
        </w:rPr>
      </w:pPr>
    </w:p>
    <w:p w14:paraId="4D2B501E" w14:textId="44C30A64" w:rsidR="00020920" w:rsidRPr="00020920" w:rsidRDefault="00020920" w:rsidP="00020920">
      <w:pPr>
        <w:pStyle w:val="Heading2"/>
      </w:pPr>
      <w:bookmarkStart w:id="3" w:name="_Toc135224700"/>
      <w:r w:rsidRPr="00020920">
        <w:t>Care</w:t>
      </w:r>
      <w:bookmarkEnd w:id="3"/>
    </w:p>
    <w:p w14:paraId="21D4E98D" w14:textId="144E5CE9" w:rsidR="00020920" w:rsidRDefault="00453127" w:rsidP="009F1BAC">
      <w:pPr>
        <w:jc w:val="both"/>
        <w:rPr>
          <w:rFonts w:cs="Times New Roman"/>
          <w:sz w:val="24"/>
          <w:szCs w:val="24"/>
        </w:rPr>
      </w:pPr>
      <w:r>
        <w:rPr>
          <w:rFonts w:cs="Times New Roman"/>
          <w:sz w:val="24"/>
          <w:szCs w:val="24"/>
        </w:rPr>
        <w:t>Board, Committee Members and Liaison Officers</w:t>
      </w:r>
      <w:r w:rsidR="00020920" w:rsidRPr="00020920">
        <w:rPr>
          <w:rFonts w:cs="Times New Roman"/>
          <w:sz w:val="24"/>
          <w:szCs w:val="24"/>
        </w:rPr>
        <w:t xml:space="preserve"> shall apply ourselves with seriousness and diligence when participating in the affairs/business interests of Neal &amp; Massy Credit Union and shall prudently exercise oversight of Neal &amp; Massy Credit Union, and shall be attentive to legal ramifications of our individual and collective responsibilities whilst serving as </w:t>
      </w:r>
      <w:r>
        <w:rPr>
          <w:rFonts w:cs="Times New Roman"/>
          <w:sz w:val="24"/>
          <w:szCs w:val="24"/>
        </w:rPr>
        <w:t>Board, Committee Members and Liaison Officers</w:t>
      </w:r>
      <w:r w:rsidR="00020920" w:rsidRPr="00020920">
        <w:rPr>
          <w:rFonts w:cs="Times New Roman"/>
          <w:sz w:val="24"/>
          <w:szCs w:val="24"/>
        </w:rPr>
        <w:t xml:space="preserve">. </w:t>
      </w:r>
      <w:r>
        <w:rPr>
          <w:rFonts w:cs="Times New Roman"/>
          <w:sz w:val="24"/>
          <w:szCs w:val="24"/>
        </w:rPr>
        <w:t>Board, Committee Members and Liaison Officers</w:t>
      </w:r>
      <w:r w:rsidR="00020920" w:rsidRPr="00020920">
        <w:rPr>
          <w:rFonts w:cs="Times New Roman"/>
          <w:sz w:val="24"/>
          <w:szCs w:val="24"/>
        </w:rPr>
        <w:t xml:space="preserve"> are required to familiari</w:t>
      </w:r>
      <w:r w:rsidR="001B2598">
        <w:rPr>
          <w:rFonts w:cs="Times New Roman"/>
          <w:sz w:val="24"/>
          <w:szCs w:val="24"/>
        </w:rPr>
        <w:t>s</w:t>
      </w:r>
      <w:r w:rsidR="00020920" w:rsidRPr="00020920">
        <w:rPr>
          <w:rFonts w:cs="Times New Roman"/>
          <w:sz w:val="24"/>
          <w:szCs w:val="24"/>
        </w:rPr>
        <w:t>e ourselves with Neal &amp; Massy Credit Union’s business interests, the environment in which Neal &amp; Massy Credit Union operates, and actively promote Neal &amp; Massy Credit Union’s Strategic Business Plans, Policies, Strategies and Core Values</w:t>
      </w:r>
      <w:r w:rsidR="00020920">
        <w:rPr>
          <w:rFonts w:cs="Times New Roman"/>
          <w:sz w:val="24"/>
          <w:szCs w:val="24"/>
        </w:rPr>
        <w:t>.</w:t>
      </w:r>
    </w:p>
    <w:p w14:paraId="52524B4F" w14:textId="77777777" w:rsidR="00020920" w:rsidRDefault="00020920" w:rsidP="009F1BAC">
      <w:pPr>
        <w:jc w:val="both"/>
        <w:rPr>
          <w:rFonts w:cs="Times New Roman"/>
          <w:sz w:val="24"/>
          <w:szCs w:val="24"/>
        </w:rPr>
      </w:pPr>
    </w:p>
    <w:p w14:paraId="0EA94928" w14:textId="1C7C1732" w:rsidR="00020920" w:rsidRPr="00020920" w:rsidRDefault="00020920" w:rsidP="00020920">
      <w:pPr>
        <w:pStyle w:val="Heading2"/>
      </w:pPr>
      <w:bookmarkStart w:id="4" w:name="_Toc135224701"/>
      <w:r w:rsidRPr="00020920">
        <w:t>Participation</w:t>
      </w:r>
      <w:bookmarkEnd w:id="4"/>
    </w:p>
    <w:p w14:paraId="65977A88" w14:textId="38EA3048" w:rsidR="00020920" w:rsidRDefault="00453127" w:rsidP="009F1BAC">
      <w:pPr>
        <w:jc w:val="both"/>
        <w:rPr>
          <w:rFonts w:cs="Times New Roman"/>
          <w:sz w:val="24"/>
          <w:szCs w:val="24"/>
        </w:rPr>
      </w:pPr>
      <w:r>
        <w:rPr>
          <w:rFonts w:cs="Times New Roman"/>
          <w:sz w:val="24"/>
          <w:szCs w:val="24"/>
        </w:rPr>
        <w:t>Board, Committee Members and Liaison Officers</w:t>
      </w:r>
      <w:r w:rsidR="00020920" w:rsidRPr="00020920">
        <w:rPr>
          <w:rFonts w:cs="Times New Roman"/>
          <w:sz w:val="24"/>
          <w:szCs w:val="24"/>
        </w:rPr>
        <w:t xml:space="preserve"> shall take such steps as are necessary to be sufficiently informed when making decisions on behalf of Neal &amp; Massy Credit Union and to participate in an informed manner in the Board’s/Committee’s decision-making processes and activities. Board Members/</w:t>
      </w:r>
      <w:r w:rsidR="00020920">
        <w:rPr>
          <w:rFonts w:cs="Times New Roman"/>
          <w:sz w:val="24"/>
          <w:szCs w:val="24"/>
        </w:rPr>
        <w:t>Committee Members</w:t>
      </w:r>
      <w:r w:rsidR="00020920" w:rsidRPr="00020920">
        <w:rPr>
          <w:rFonts w:cs="Times New Roman"/>
          <w:sz w:val="24"/>
          <w:szCs w:val="24"/>
        </w:rPr>
        <w:t xml:space="preserve"> are expected to attend all meetings of the Board/</w:t>
      </w:r>
      <w:r w:rsidR="00020920">
        <w:rPr>
          <w:rFonts w:cs="Times New Roman"/>
          <w:sz w:val="24"/>
          <w:szCs w:val="24"/>
        </w:rPr>
        <w:t>Committee</w:t>
      </w:r>
      <w:r w:rsidR="00020920" w:rsidRPr="00020920">
        <w:rPr>
          <w:rFonts w:cs="Times New Roman"/>
          <w:sz w:val="24"/>
          <w:szCs w:val="24"/>
        </w:rPr>
        <w:t>, except if unusual or special circumstances render attendance impractical.</w:t>
      </w:r>
    </w:p>
    <w:p w14:paraId="793D6FE2" w14:textId="77777777" w:rsidR="00020920" w:rsidRDefault="00020920" w:rsidP="009F1BAC">
      <w:pPr>
        <w:jc w:val="both"/>
        <w:rPr>
          <w:rFonts w:cs="Times New Roman"/>
          <w:sz w:val="24"/>
          <w:szCs w:val="24"/>
        </w:rPr>
      </w:pPr>
    </w:p>
    <w:p w14:paraId="66D68D34" w14:textId="636A41CC" w:rsidR="00020920" w:rsidRPr="00020920" w:rsidRDefault="00020920" w:rsidP="00020920">
      <w:pPr>
        <w:pStyle w:val="Heading2"/>
      </w:pPr>
      <w:bookmarkStart w:id="5" w:name="_Toc135224702"/>
      <w:r w:rsidRPr="00020920">
        <w:t>Prudent Investment</w:t>
      </w:r>
      <w:bookmarkEnd w:id="5"/>
    </w:p>
    <w:p w14:paraId="5F92987A" w14:textId="7E6B13BC" w:rsidR="00020920" w:rsidRDefault="00020920" w:rsidP="009F1BAC">
      <w:pPr>
        <w:jc w:val="both"/>
        <w:rPr>
          <w:rFonts w:cs="Times New Roman"/>
          <w:sz w:val="24"/>
          <w:szCs w:val="24"/>
        </w:rPr>
      </w:pPr>
      <w:r w:rsidRPr="00020920">
        <w:rPr>
          <w:rFonts w:cs="Times New Roman"/>
          <w:sz w:val="24"/>
          <w:szCs w:val="24"/>
        </w:rPr>
        <w:t>Board Members shall avoid uneducated speculation with Neal &amp; Massy Credit Union’s assets, and give primary consideration to the protection and safety of Neal &amp; Credit Union’s property and funds, acting at all times in accordance with Part IV (sections 43 to 51) of the Act, Regulation 25 of the Co-operative Societies Regulations and Bye-Law 31(q) of Neal &amp; Massy Credit Union’s Bye-Laws</w:t>
      </w:r>
      <w:r>
        <w:rPr>
          <w:rFonts w:cs="Times New Roman"/>
          <w:sz w:val="24"/>
          <w:szCs w:val="24"/>
        </w:rPr>
        <w:t>.</w:t>
      </w:r>
    </w:p>
    <w:p w14:paraId="44FA30B4" w14:textId="77777777" w:rsidR="00020920" w:rsidRDefault="00020920" w:rsidP="009F1BAC">
      <w:pPr>
        <w:jc w:val="both"/>
        <w:rPr>
          <w:rFonts w:cs="Times New Roman"/>
          <w:sz w:val="24"/>
          <w:szCs w:val="24"/>
        </w:rPr>
      </w:pPr>
    </w:p>
    <w:p w14:paraId="2676731B" w14:textId="7C9C0050" w:rsidR="00020920" w:rsidRPr="00020920" w:rsidRDefault="00020920" w:rsidP="00020920">
      <w:pPr>
        <w:pStyle w:val="Heading2"/>
      </w:pPr>
      <w:bookmarkStart w:id="6" w:name="_Toc135224703"/>
      <w:r w:rsidRPr="00020920">
        <w:t>Compliance with Laws, Rules and Regulations</w:t>
      </w:r>
      <w:bookmarkEnd w:id="6"/>
    </w:p>
    <w:p w14:paraId="1C9E9D28" w14:textId="571D73E8" w:rsidR="00020920" w:rsidRPr="00020920" w:rsidRDefault="00453127" w:rsidP="00020920">
      <w:pPr>
        <w:jc w:val="both"/>
        <w:rPr>
          <w:rFonts w:cs="Times New Roman"/>
          <w:sz w:val="24"/>
          <w:szCs w:val="24"/>
        </w:rPr>
      </w:pPr>
      <w:r>
        <w:rPr>
          <w:rFonts w:cs="Times New Roman"/>
          <w:sz w:val="24"/>
          <w:szCs w:val="24"/>
        </w:rPr>
        <w:t>Board, Committee Members and Liaison Officers</w:t>
      </w:r>
      <w:r w:rsidR="00020920" w:rsidRPr="00020920">
        <w:rPr>
          <w:rFonts w:cs="Times New Roman"/>
          <w:sz w:val="24"/>
          <w:szCs w:val="24"/>
        </w:rPr>
        <w:t xml:space="preserve"> shall at all times comply with all laws of Trinidad and Tobago, the Bye-Laws of Neal &amp; Massy Credit Union, and the Rules, Regulations and Guidelines from time to time established by Neal &amp; Massy Credit Union.</w:t>
      </w:r>
    </w:p>
    <w:p w14:paraId="292A9C8A" w14:textId="507B818C" w:rsidR="00020920" w:rsidRDefault="00020920" w:rsidP="00020920">
      <w:pPr>
        <w:jc w:val="both"/>
        <w:rPr>
          <w:rFonts w:cs="Times New Roman"/>
          <w:sz w:val="24"/>
          <w:szCs w:val="24"/>
        </w:rPr>
      </w:pPr>
      <w:r w:rsidRPr="00020920">
        <w:rPr>
          <w:rFonts w:cs="Times New Roman"/>
          <w:sz w:val="24"/>
          <w:szCs w:val="24"/>
        </w:rPr>
        <w:t xml:space="preserve">To ensure the good governance and the highest ethical standing of </w:t>
      </w:r>
      <w:r w:rsidR="00453127">
        <w:rPr>
          <w:rFonts w:cs="Times New Roman"/>
          <w:sz w:val="24"/>
          <w:szCs w:val="24"/>
        </w:rPr>
        <w:t>the Board, Committee Members and Liaison Officers</w:t>
      </w:r>
      <w:r w:rsidRPr="00020920">
        <w:rPr>
          <w:rFonts w:cs="Times New Roman"/>
          <w:sz w:val="24"/>
          <w:szCs w:val="24"/>
        </w:rPr>
        <w:t xml:space="preserve"> in the management of the affairs of Neal &amp; Massy Credit Union, </w:t>
      </w:r>
      <w:r w:rsidR="00453127">
        <w:rPr>
          <w:rFonts w:cs="Times New Roman"/>
          <w:sz w:val="24"/>
          <w:szCs w:val="24"/>
        </w:rPr>
        <w:t>the Board, Committee Members and Liaison Officers</w:t>
      </w:r>
      <w:r w:rsidRPr="00020920">
        <w:rPr>
          <w:rFonts w:cs="Times New Roman"/>
          <w:sz w:val="24"/>
          <w:szCs w:val="24"/>
        </w:rPr>
        <w:t xml:space="preserve"> shall at all times remain a fit and proper person in accordance with the criteria specified in the Second Schedule of the Financial Institutions Act Chapter 79:09.</w:t>
      </w:r>
    </w:p>
    <w:p w14:paraId="0B9D3968" w14:textId="77777777" w:rsidR="00020920" w:rsidRDefault="00020920" w:rsidP="009F1BAC">
      <w:pPr>
        <w:jc w:val="both"/>
        <w:rPr>
          <w:rFonts w:cs="Times New Roman"/>
          <w:sz w:val="24"/>
          <w:szCs w:val="24"/>
        </w:rPr>
      </w:pPr>
    </w:p>
    <w:p w14:paraId="6F1D1E0D" w14:textId="77777777" w:rsidR="00020920" w:rsidRPr="00020920" w:rsidRDefault="00020920" w:rsidP="00020920">
      <w:pPr>
        <w:pStyle w:val="Heading2"/>
      </w:pPr>
      <w:bookmarkStart w:id="7" w:name="_Toc135224704"/>
      <w:r w:rsidRPr="00020920">
        <w:lastRenderedPageBreak/>
        <w:t>Observance of Ethical Standards</w:t>
      </w:r>
      <w:bookmarkEnd w:id="7"/>
    </w:p>
    <w:p w14:paraId="6388E395" w14:textId="1C217A8D" w:rsidR="00020920" w:rsidRDefault="00453127" w:rsidP="00020920">
      <w:pPr>
        <w:jc w:val="both"/>
        <w:rPr>
          <w:rFonts w:cs="Times New Roman"/>
          <w:sz w:val="24"/>
          <w:szCs w:val="24"/>
        </w:rPr>
      </w:pPr>
      <w:r>
        <w:rPr>
          <w:rFonts w:cs="Times New Roman"/>
          <w:sz w:val="24"/>
          <w:szCs w:val="24"/>
        </w:rPr>
        <w:t>Board, Committee Members and Liaison Officers</w:t>
      </w:r>
      <w:r w:rsidR="00020920" w:rsidRPr="00020920">
        <w:rPr>
          <w:rFonts w:cs="Times New Roman"/>
          <w:sz w:val="24"/>
          <w:szCs w:val="24"/>
        </w:rPr>
        <w:t xml:space="preserve"> must adhere to the highest ethical standards in the conduct of our duties. These include honesty, fairness and integrity and diligence.</w:t>
      </w:r>
    </w:p>
    <w:p w14:paraId="45E32B4C" w14:textId="77777777" w:rsidR="00020920" w:rsidRDefault="00020920" w:rsidP="00020920">
      <w:pPr>
        <w:jc w:val="both"/>
        <w:rPr>
          <w:rFonts w:cs="Times New Roman"/>
          <w:sz w:val="24"/>
          <w:szCs w:val="24"/>
        </w:rPr>
      </w:pPr>
    </w:p>
    <w:p w14:paraId="5E119822" w14:textId="77777777" w:rsidR="00020920" w:rsidRPr="00020920" w:rsidRDefault="00020920" w:rsidP="00020920">
      <w:pPr>
        <w:pStyle w:val="Heading2"/>
      </w:pPr>
      <w:bookmarkStart w:id="8" w:name="_Toc135224705"/>
      <w:r w:rsidRPr="00020920">
        <w:t>Integrity of Records and Members Reporting</w:t>
      </w:r>
      <w:bookmarkEnd w:id="8"/>
    </w:p>
    <w:p w14:paraId="64064011" w14:textId="53A2A064" w:rsidR="00020920" w:rsidRPr="00020920" w:rsidRDefault="00453127" w:rsidP="00020920">
      <w:pPr>
        <w:jc w:val="both"/>
        <w:rPr>
          <w:rFonts w:cs="Times New Roman"/>
          <w:sz w:val="24"/>
          <w:szCs w:val="24"/>
        </w:rPr>
      </w:pPr>
      <w:r>
        <w:rPr>
          <w:rFonts w:cs="Times New Roman"/>
          <w:sz w:val="24"/>
          <w:szCs w:val="24"/>
        </w:rPr>
        <w:t>Board, Committee Members and Liaison Officers</w:t>
      </w:r>
      <w:r w:rsidR="00020920" w:rsidRPr="00020920">
        <w:rPr>
          <w:rFonts w:cs="Times New Roman"/>
          <w:sz w:val="24"/>
          <w:szCs w:val="24"/>
        </w:rPr>
        <w:t xml:space="preserve"> shall promote accurate and reliable preparation and maintenance of Neal &amp; Massy Credit Union’s financial and other records and ensure that the accounts are prepared by an FRCS auditor approved by the Commissioner for Co-operative Development (hereinafter called “the Commissioner”) and audited annually by the Commissioner, in accordance with section 51 of the Act.</w:t>
      </w:r>
    </w:p>
    <w:p w14:paraId="193139E8" w14:textId="77777777" w:rsidR="00AF5173" w:rsidRDefault="00020920" w:rsidP="00020920">
      <w:pPr>
        <w:jc w:val="both"/>
        <w:rPr>
          <w:rFonts w:cs="Times New Roman"/>
          <w:sz w:val="24"/>
          <w:szCs w:val="24"/>
        </w:rPr>
      </w:pPr>
      <w:r w:rsidRPr="00020920">
        <w:rPr>
          <w:rFonts w:cs="Times New Roman"/>
          <w:sz w:val="24"/>
          <w:szCs w:val="24"/>
        </w:rPr>
        <w:t>In accordance with Regulation 48 of the Co-operative Societi</w:t>
      </w:r>
      <w:r w:rsidR="009C72A0">
        <w:rPr>
          <w:rFonts w:cs="Times New Roman"/>
          <w:sz w:val="24"/>
          <w:szCs w:val="24"/>
        </w:rPr>
        <w:t>es Regulations and Bye-Laws 31(e)</w:t>
      </w:r>
      <w:r w:rsidRPr="00020920">
        <w:rPr>
          <w:rFonts w:cs="Times New Roman"/>
          <w:sz w:val="24"/>
          <w:szCs w:val="24"/>
        </w:rPr>
        <w:t xml:space="preserve">and 47 of Neal &amp; </w:t>
      </w:r>
      <w:r w:rsidR="00AF5173">
        <w:rPr>
          <w:rFonts w:cs="Times New Roman"/>
          <w:sz w:val="24"/>
          <w:szCs w:val="24"/>
        </w:rPr>
        <w:t>Massy Credit Union’s Bye-Laws:</w:t>
      </w:r>
    </w:p>
    <w:p w14:paraId="7C445884" w14:textId="77777777" w:rsidR="00AF5173" w:rsidRPr="00AF5173" w:rsidRDefault="00AF5173" w:rsidP="00AF5173">
      <w:pPr>
        <w:pStyle w:val="ListParagraph"/>
        <w:numPr>
          <w:ilvl w:val="0"/>
          <w:numId w:val="4"/>
        </w:numPr>
        <w:jc w:val="both"/>
        <w:rPr>
          <w:rFonts w:cs="Times New Roman"/>
          <w:sz w:val="24"/>
          <w:szCs w:val="24"/>
        </w:rPr>
      </w:pPr>
      <w:r w:rsidRPr="00AF5173">
        <w:rPr>
          <w:rFonts w:cs="Times New Roman"/>
          <w:sz w:val="24"/>
          <w:szCs w:val="24"/>
        </w:rPr>
        <w:t>S</w:t>
      </w:r>
      <w:r w:rsidR="00020920" w:rsidRPr="00AF5173">
        <w:rPr>
          <w:rFonts w:cs="Times New Roman"/>
          <w:sz w:val="24"/>
          <w:szCs w:val="24"/>
        </w:rPr>
        <w:t>tatements of accounts shall be prepared, not later than one (1) month after the c</w:t>
      </w:r>
      <w:r w:rsidRPr="00AF5173">
        <w:rPr>
          <w:rFonts w:cs="Times New Roman"/>
          <w:sz w:val="24"/>
          <w:szCs w:val="24"/>
        </w:rPr>
        <w:t>lose of the financial year; and</w:t>
      </w:r>
    </w:p>
    <w:p w14:paraId="5ED4C5B5" w14:textId="5C90F974" w:rsidR="00020920" w:rsidRPr="00AF5173" w:rsidRDefault="00AF5173" w:rsidP="00AF5173">
      <w:pPr>
        <w:pStyle w:val="ListParagraph"/>
        <w:numPr>
          <w:ilvl w:val="0"/>
          <w:numId w:val="4"/>
        </w:numPr>
        <w:jc w:val="both"/>
        <w:rPr>
          <w:rFonts w:cs="Times New Roman"/>
          <w:sz w:val="24"/>
          <w:szCs w:val="24"/>
        </w:rPr>
      </w:pPr>
      <w:r w:rsidRPr="00AF5173">
        <w:rPr>
          <w:rFonts w:cs="Times New Roman"/>
          <w:sz w:val="24"/>
          <w:szCs w:val="24"/>
        </w:rPr>
        <w:t>S</w:t>
      </w:r>
      <w:r w:rsidR="00020920" w:rsidRPr="00AF5173">
        <w:rPr>
          <w:rFonts w:cs="Times New Roman"/>
          <w:sz w:val="24"/>
          <w:szCs w:val="24"/>
        </w:rPr>
        <w:t>ubmitted to be audited within two (2) months of the close of the financial year.</w:t>
      </w:r>
    </w:p>
    <w:p w14:paraId="6464F1D1" w14:textId="29AFF591" w:rsidR="00020920" w:rsidRDefault="00020920" w:rsidP="00020920">
      <w:pPr>
        <w:jc w:val="both"/>
        <w:rPr>
          <w:rFonts w:cs="Times New Roman"/>
          <w:sz w:val="24"/>
          <w:szCs w:val="24"/>
        </w:rPr>
      </w:pPr>
      <w:r w:rsidRPr="00020920">
        <w:rPr>
          <w:rFonts w:cs="Times New Roman"/>
          <w:sz w:val="24"/>
          <w:szCs w:val="24"/>
        </w:rPr>
        <w:t>Diligence in accurately preparing and maintaining the Credit Union’s records allows the Credit Union to fulfil its reporting obligations and to provide our members, the Commissioner, and other relevant stakeholders with full, fair, accurate, timely, understandable, open and transparent disclosures.</w:t>
      </w:r>
    </w:p>
    <w:p w14:paraId="32C5B1DB" w14:textId="77777777" w:rsidR="00020920" w:rsidRDefault="00020920" w:rsidP="00020920">
      <w:pPr>
        <w:jc w:val="both"/>
        <w:rPr>
          <w:rFonts w:cs="Times New Roman"/>
          <w:sz w:val="24"/>
          <w:szCs w:val="24"/>
        </w:rPr>
      </w:pPr>
    </w:p>
    <w:p w14:paraId="78705E3A" w14:textId="4E8E7041" w:rsidR="00313200" w:rsidRDefault="00313200" w:rsidP="00020920">
      <w:pPr>
        <w:jc w:val="both"/>
        <w:rPr>
          <w:rFonts w:cs="Times New Roman"/>
          <w:sz w:val="24"/>
          <w:szCs w:val="24"/>
        </w:rPr>
      </w:pPr>
      <w:r>
        <w:rPr>
          <w:rFonts w:cs="Times New Roman"/>
          <w:sz w:val="24"/>
          <w:szCs w:val="24"/>
        </w:rPr>
        <w:br w:type="page"/>
      </w:r>
    </w:p>
    <w:p w14:paraId="49753B17" w14:textId="77777777" w:rsidR="00313200" w:rsidRDefault="00313200" w:rsidP="00020920">
      <w:pPr>
        <w:jc w:val="both"/>
        <w:rPr>
          <w:rFonts w:cs="Times New Roman"/>
          <w:sz w:val="24"/>
          <w:szCs w:val="24"/>
        </w:rPr>
      </w:pPr>
    </w:p>
    <w:p w14:paraId="23AB776D" w14:textId="77777777" w:rsidR="00020920" w:rsidRPr="00020920" w:rsidRDefault="00020920" w:rsidP="00020920">
      <w:pPr>
        <w:pStyle w:val="Heading2"/>
      </w:pPr>
      <w:bookmarkStart w:id="9" w:name="_Toc135224706"/>
      <w:r w:rsidRPr="00020920">
        <w:t>Conflicts of Interest</w:t>
      </w:r>
      <w:bookmarkEnd w:id="9"/>
    </w:p>
    <w:p w14:paraId="04115D41" w14:textId="3168B427" w:rsidR="00020920" w:rsidRPr="00020920" w:rsidRDefault="00453127" w:rsidP="00020920">
      <w:pPr>
        <w:jc w:val="both"/>
        <w:rPr>
          <w:rFonts w:cs="Times New Roman"/>
          <w:sz w:val="24"/>
          <w:szCs w:val="24"/>
        </w:rPr>
      </w:pPr>
      <w:r>
        <w:rPr>
          <w:rFonts w:cs="Times New Roman"/>
          <w:sz w:val="24"/>
          <w:szCs w:val="24"/>
        </w:rPr>
        <w:t>Board, Committee Members and Liaison Officers</w:t>
      </w:r>
      <w:r w:rsidR="00020920" w:rsidRPr="00020920">
        <w:rPr>
          <w:rFonts w:cs="Times New Roman"/>
          <w:sz w:val="24"/>
          <w:szCs w:val="24"/>
        </w:rPr>
        <w:t xml:space="preserve"> are to conduct </w:t>
      </w:r>
      <w:r w:rsidR="00313200">
        <w:rPr>
          <w:rFonts w:cs="Times New Roman"/>
          <w:sz w:val="24"/>
          <w:szCs w:val="24"/>
        </w:rPr>
        <w:t>them</w:t>
      </w:r>
      <w:r w:rsidR="00020920" w:rsidRPr="00020920">
        <w:rPr>
          <w:rFonts w:cs="Times New Roman"/>
          <w:sz w:val="24"/>
          <w:szCs w:val="24"/>
        </w:rPr>
        <w:t xml:space="preserve">selves in accordance with the highest standards of integrity and avoid conflicts of interest. No Board or Committee Member </w:t>
      </w:r>
      <w:r w:rsidR="00313200">
        <w:rPr>
          <w:rFonts w:cs="Times New Roman"/>
          <w:sz w:val="24"/>
          <w:szCs w:val="24"/>
        </w:rPr>
        <w:t xml:space="preserve">or Liaison Officer </w:t>
      </w:r>
      <w:r w:rsidR="00020920" w:rsidRPr="00020920">
        <w:rPr>
          <w:rFonts w:cs="Times New Roman"/>
          <w:sz w:val="24"/>
          <w:szCs w:val="24"/>
        </w:rPr>
        <w:t>of Neal &amp; Massy Credit Union shall be directly or indirectly involved in any financial or other interest or undertaking that could compromise, or reasonably be said to compromise his/her role as a Board or Committee Member</w:t>
      </w:r>
      <w:r w:rsidR="00313200">
        <w:rPr>
          <w:rFonts w:cs="Times New Roman"/>
          <w:sz w:val="24"/>
          <w:szCs w:val="24"/>
        </w:rPr>
        <w:t xml:space="preserve"> or Liaison Officer</w:t>
      </w:r>
      <w:r w:rsidR="00020920" w:rsidRPr="00020920">
        <w:rPr>
          <w:rFonts w:cs="Times New Roman"/>
          <w:sz w:val="24"/>
          <w:szCs w:val="24"/>
        </w:rPr>
        <w:t>.</w:t>
      </w:r>
    </w:p>
    <w:p w14:paraId="6428F8E6" w14:textId="3053E754" w:rsidR="00020920" w:rsidRDefault="00453127" w:rsidP="00020920">
      <w:pPr>
        <w:jc w:val="both"/>
        <w:rPr>
          <w:rFonts w:cs="Times New Roman"/>
          <w:sz w:val="24"/>
          <w:szCs w:val="24"/>
        </w:rPr>
      </w:pPr>
      <w:r>
        <w:rPr>
          <w:rFonts w:cs="Times New Roman"/>
          <w:sz w:val="24"/>
          <w:szCs w:val="24"/>
        </w:rPr>
        <w:t>Board, Committee Members and Liaison Officers</w:t>
      </w:r>
      <w:r w:rsidR="00020920">
        <w:rPr>
          <w:rFonts w:cs="Times New Roman"/>
          <w:sz w:val="24"/>
          <w:szCs w:val="24"/>
        </w:rPr>
        <w:t xml:space="preserve"> are prohibited from:</w:t>
      </w:r>
    </w:p>
    <w:p w14:paraId="3D12D746" w14:textId="77777777" w:rsidR="00020920" w:rsidRPr="00020920" w:rsidRDefault="00020920" w:rsidP="00020920">
      <w:pPr>
        <w:pStyle w:val="ListParagraph"/>
        <w:numPr>
          <w:ilvl w:val="0"/>
          <w:numId w:val="2"/>
        </w:numPr>
        <w:jc w:val="both"/>
        <w:rPr>
          <w:rFonts w:cs="Times New Roman"/>
          <w:sz w:val="24"/>
          <w:szCs w:val="24"/>
        </w:rPr>
      </w:pPr>
      <w:r w:rsidRPr="00020920">
        <w:rPr>
          <w:rFonts w:cs="Times New Roman"/>
          <w:sz w:val="24"/>
          <w:szCs w:val="24"/>
        </w:rPr>
        <w:t>Taking for ourselves personally, opportunities related to Neal &amp; Massy Credit Union’s business;</w:t>
      </w:r>
    </w:p>
    <w:p w14:paraId="37F9E40A" w14:textId="77777777" w:rsidR="00020920" w:rsidRPr="00020920" w:rsidRDefault="00020920" w:rsidP="00020920">
      <w:pPr>
        <w:pStyle w:val="ListParagraph"/>
        <w:numPr>
          <w:ilvl w:val="0"/>
          <w:numId w:val="2"/>
        </w:numPr>
        <w:jc w:val="both"/>
        <w:rPr>
          <w:rFonts w:cs="Times New Roman"/>
          <w:sz w:val="24"/>
          <w:szCs w:val="24"/>
        </w:rPr>
      </w:pPr>
      <w:r w:rsidRPr="00020920">
        <w:rPr>
          <w:rFonts w:cs="Times New Roman"/>
          <w:sz w:val="24"/>
          <w:szCs w:val="24"/>
        </w:rPr>
        <w:t>Using the Credit Union’s property, information, or position for personal gain.</w:t>
      </w:r>
    </w:p>
    <w:p w14:paraId="3CB35D83" w14:textId="277B6AC7" w:rsidR="00020920" w:rsidRPr="00020920" w:rsidRDefault="00020920" w:rsidP="00020920">
      <w:pPr>
        <w:pStyle w:val="ListParagraph"/>
        <w:numPr>
          <w:ilvl w:val="0"/>
          <w:numId w:val="2"/>
        </w:numPr>
        <w:jc w:val="both"/>
        <w:rPr>
          <w:rFonts w:cs="Times New Roman"/>
          <w:sz w:val="24"/>
          <w:szCs w:val="24"/>
        </w:rPr>
      </w:pPr>
      <w:r w:rsidRPr="00020920">
        <w:rPr>
          <w:rFonts w:cs="Times New Roman"/>
          <w:sz w:val="24"/>
          <w:szCs w:val="24"/>
        </w:rPr>
        <w:t>Sit as a member of a Board or Committee of another credit union whilst being a Board or Committee member of Neal &amp; Massy Credit Union</w:t>
      </w:r>
    </w:p>
    <w:p w14:paraId="6D77BF28" w14:textId="3FF97E03" w:rsidR="00020920" w:rsidRPr="00020920" w:rsidRDefault="00020920" w:rsidP="00020920">
      <w:pPr>
        <w:pStyle w:val="ListParagraph"/>
        <w:numPr>
          <w:ilvl w:val="0"/>
          <w:numId w:val="2"/>
        </w:numPr>
        <w:jc w:val="both"/>
        <w:rPr>
          <w:rFonts w:cs="Times New Roman"/>
          <w:sz w:val="24"/>
          <w:szCs w:val="24"/>
        </w:rPr>
      </w:pPr>
      <w:r w:rsidRPr="00020920">
        <w:rPr>
          <w:rFonts w:cs="Times New Roman"/>
          <w:sz w:val="24"/>
          <w:szCs w:val="24"/>
        </w:rPr>
        <w:t>Being a member of the Board whilst being a salaried employee of the Neal &amp; Massy Credit Union at the same time. A member of the Board who takes up paid employment with the Neal &amp; Massy Credit Union shall automatically relinquish his seat on the Board.</w:t>
      </w:r>
    </w:p>
    <w:p w14:paraId="25ED5200" w14:textId="77777777" w:rsidR="00020920" w:rsidRPr="00020920" w:rsidRDefault="00020920" w:rsidP="00020920">
      <w:pPr>
        <w:jc w:val="both"/>
        <w:rPr>
          <w:rFonts w:cs="Times New Roman"/>
          <w:sz w:val="24"/>
          <w:szCs w:val="24"/>
        </w:rPr>
      </w:pPr>
    </w:p>
    <w:p w14:paraId="2632FCD6" w14:textId="71A95A2D" w:rsidR="00020920" w:rsidRDefault="00453127" w:rsidP="00020920">
      <w:pPr>
        <w:jc w:val="both"/>
        <w:rPr>
          <w:rFonts w:cs="Times New Roman"/>
          <w:sz w:val="24"/>
          <w:szCs w:val="24"/>
        </w:rPr>
      </w:pPr>
      <w:r>
        <w:rPr>
          <w:rFonts w:cs="Times New Roman"/>
          <w:sz w:val="24"/>
          <w:szCs w:val="24"/>
        </w:rPr>
        <w:t>Board, Committee Members and Liaison Officers</w:t>
      </w:r>
      <w:r w:rsidR="00020920" w:rsidRPr="00020920">
        <w:rPr>
          <w:rFonts w:cs="Times New Roman"/>
          <w:sz w:val="24"/>
          <w:szCs w:val="24"/>
        </w:rPr>
        <w:t xml:space="preserve"> shall exercise prudent judgment to avoid the appearance of improper influence when offered opportunities, gifts or entertainment.</w:t>
      </w:r>
    </w:p>
    <w:p w14:paraId="491D1B50" w14:textId="77777777" w:rsidR="00020920" w:rsidRDefault="00020920" w:rsidP="00020920">
      <w:pPr>
        <w:jc w:val="both"/>
        <w:rPr>
          <w:rFonts w:cs="Times New Roman"/>
          <w:sz w:val="24"/>
          <w:szCs w:val="24"/>
        </w:rPr>
      </w:pPr>
    </w:p>
    <w:p w14:paraId="1C3EC0C6" w14:textId="1C03C405" w:rsidR="00020920" w:rsidRPr="00020920" w:rsidRDefault="00020920" w:rsidP="00020920">
      <w:pPr>
        <w:pStyle w:val="Heading2"/>
      </w:pPr>
      <w:bookmarkStart w:id="10" w:name="_Toc135224707"/>
      <w:r w:rsidRPr="00020920">
        <w:t>Confidentiality</w:t>
      </w:r>
      <w:bookmarkEnd w:id="10"/>
    </w:p>
    <w:p w14:paraId="665325CC" w14:textId="7BCE3E3C" w:rsidR="00020920" w:rsidRDefault="00020920" w:rsidP="00020920">
      <w:pPr>
        <w:jc w:val="both"/>
        <w:rPr>
          <w:rFonts w:cs="Times New Roman"/>
          <w:sz w:val="24"/>
          <w:szCs w:val="24"/>
        </w:rPr>
      </w:pPr>
      <w:r w:rsidRPr="00020920">
        <w:rPr>
          <w:rFonts w:cs="Times New Roman"/>
          <w:sz w:val="24"/>
          <w:szCs w:val="24"/>
        </w:rPr>
        <w:t>All transactions of Neal &amp; Massy Credit Union with its members and all information respecting their personal affairs shall be held in the strictest confidence by all membe</w:t>
      </w:r>
      <w:r>
        <w:rPr>
          <w:rFonts w:cs="Times New Roman"/>
          <w:sz w:val="24"/>
          <w:szCs w:val="24"/>
        </w:rPr>
        <w:t xml:space="preserve">rs of the </w:t>
      </w:r>
      <w:r w:rsidR="00453127" w:rsidRPr="00453127">
        <w:rPr>
          <w:rFonts w:cs="Times New Roman"/>
          <w:sz w:val="24"/>
          <w:szCs w:val="24"/>
        </w:rPr>
        <w:t>Board, Committee Members and Liaison Officers</w:t>
      </w:r>
      <w:r>
        <w:rPr>
          <w:rFonts w:cs="Times New Roman"/>
          <w:sz w:val="24"/>
          <w:szCs w:val="24"/>
        </w:rPr>
        <w:t xml:space="preserve">. </w:t>
      </w:r>
      <w:r w:rsidR="00453127">
        <w:rPr>
          <w:rFonts w:cs="Times New Roman"/>
          <w:sz w:val="24"/>
          <w:szCs w:val="24"/>
        </w:rPr>
        <w:t>Board, Committee Members and Liaison Officers</w:t>
      </w:r>
      <w:r w:rsidRPr="00020920">
        <w:rPr>
          <w:rFonts w:cs="Times New Roman"/>
          <w:sz w:val="24"/>
          <w:szCs w:val="24"/>
        </w:rPr>
        <w:t xml:space="preserve"> shall maintain all information entrusted to us by Neal &amp; Massy Credit Union as confidential</w:t>
      </w:r>
      <w:r>
        <w:rPr>
          <w:rFonts w:cs="Times New Roman"/>
          <w:sz w:val="24"/>
          <w:szCs w:val="24"/>
        </w:rPr>
        <w:t>,</w:t>
      </w:r>
      <w:r w:rsidRPr="00020920">
        <w:rPr>
          <w:rFonts w:cs="Times New Roman"/>
          <w:sz w:val="24"/>
          <w:szCs w:val="24"/>
        </w:rPr>
        <w:t xml:space="preserve"> including but not limited to confidential information about Neal &amp; Massy Credit Union, its operations, members or vendors, which comes to us, from whatever source in accordance with Bye-Law 50 of Neal &amp; Massy Credit Union’s Bye-Laws, save and except when disclosure is authori</w:t>
      </w:r>
      <w:r w:rsidR="001B2598">
        <w:rPr>
          <w:rFonts w:cs="Times New Roman"/>
          <w:sz w:val="24"/>
          <w:szCs w:val="24"/>
        </w:rPr>
        <w:t>s</w:t>
      </w:r>
      <w:r w:rsidRPr="00020920">
        <w:rPr>
          <w:rFonts w:cs="Times New Roman"/>
          <w:sz w:val="24"/>
          <w:szCs w:val="24"/>
        </w:rPr>
        <w:t>ed in writing by the Board or legally mandated. For purposes of this Code of Ethics</w:t>
      </w:r>
      <w:r>
        <w:rPr>
          <w:rFonts w:cs="Times New Roman"/>
          <w:sz w:val="24"/>
          <w:szCs w:val="24"/>
        </w:rPr>
        <w:t>,</w:t>
      </w:r>
      <w:r w:rsidRPr="00020920">
        <w:rPr>
          <w:rFonts w:cs="Times New Roman"/>
          <w:sz w:val="24"/>
          <w:szCs w:val="24"/>
        </w:rPr>
        <w:t xml:space="preserve"> “confidential information” includes all non-public information relating to Neal &amp; Massy Credit Union, its business/es, members or vendors.</w:t>
      </w:r>
    </w:p>
    <w:p w14:paraId="5A572BD5" w14:textId="77777777" w:rsidR="00313200" w:rsidRDefault="00313200" w:rsidP="00020920">
      <w:pPr>
        <w:jc w:val="both"/>
        <w:rPr>
          <w:rFonts w:cs="Times New Roman"/>
          <w:sz w:val="24"/>
          <w:szCs w:val="24"/>
        </w:rPr>
      </w:pPr>
    </w:p>
    <w:p w14:paraId="1E65134B" w14:textId="7A961DEE" w:rsidR="00020920" w:rsidRPr="00020920" w:rsidRDefault="00453127" w:rsidP="00453127">
      <w:pPr>
        <w:pStyle w:val="Heading2"/>
      </w:pPr>
      <w:bookmarkStart w:id="11" w:name="_Toc135224708"/>
      <w:r w:rsidRPr="00453127">
        <w:t>Board, Committee Members and Liaison Officers</w:t>
      </w:r>
      <w:r w:rsidR="00020920" w:rsidRPr="00020920">
        <w:t xml:space="preserve"> in Good Financial Standing</w:t>
      </w:r>
      <w:bookmarkEnd w:id="11"/>
    </w:p>
    <w:p w14:paraId="26A1DCBE" w14:textId="4D080D87" w:rsidR="00020920" w:rsidRPr="00020920" w:rsidRDefault="00453127" w:rsidP="00020920">
      <w:pPr>
        <w:jc w:val="both"/>
        <w:rPr>
          <w:rFonts w:cs="Times New Roman"/>
          <w:sz w:val="24"/>
          <w:szCs w:val="24"/>
        </w:rPr>
      </w:pPr>
      <w:r>
        <w:rPr>
          <w:rFonts w:cs="Times New Roman"/>
          <w:sz w:val="24"/>
          <w:szCs w:val="24"/>
        </w:rPr>
        <w:t>Board, Committee Members and Liaison Officers</w:t>
      </w:r>
      <w:r w:rsidR="00020920" w:rsidRPr="00020920">
        <w:rPr>
          <w:rFonts w:cs="Times New Roman"/>
          <w:sz w:val="24"/>
          <w:szCs w:val="24"/>
        </w:rPr>
        <w:t xml:space="preserve"> </w:t>
      </w:r>
      <w:r w:rsidR="00020920" w:rsidRPr="00453127">
        <w:rPr>
          <w:rFonts w:cs="Times New Roman"/>
          <w:b/>
          <w:sz w:val="24"/>
          <w:szCs w:val="24"/>
        </w:rPr>
        <w:t>MUST</w:t>
      </w:r>
      <w:r w:rsidR="00020920" w:rsidRPr="00020920">
        <w:rPr>
          <w:rFonts w:cs="Times New Roman"/>
          <w:sz w:val="24"/>
          <w:szCs w:val="24"/>
        </w:rPr>
        <w:t xml:space="preserve"> continue to purchase at least </w:t>
      </w:r>
      <w:r w:rsidR="001B2CD0">
        <w:rPr>
          <w:rFonts w:cs="Times New Roman"/>
          <w:sz w:val="24"/>
          <w:szCs w:val="24"/>
        </w:rPr>
        <w:t>four</w:t>
      </w:r>
      <w:r w:rsidR="00020920" w:rsidRPr="00020920">
        <w:rPr>
          <w:rFonts w:cs="Times New Roman"/>
          <w:sz w:val="24"/>
          <w:szCs w:val="24"/>
        </w:rPr>
        <w:t xml:space="preserve"> (</w:t>
      </w:r>
      <w:r w:rsidR="001B2CD0">
        <w:rPr>
          <w:rFonts w:cs="Times New Roman"/>
          <w:sz w:val="24"/>
          <w:szCs w:val="24"/>
        </w:rPr>
        <w:t>4</w:t>
      </w:r>
      <w:r w:rsidR="00020920" w:rsidRPr="00020920">
        <w:rPr>
          <w:rFonts w:cs="Times New Roman"/>
          <w:sz w:val="24"/>
          <w:szCs w:val="24"/>
        </w:rPr>
        <w:t>) share</w:t>
      </w:r>
      <w:r w:rsidR="001B2CD0">
        <w:rPr>
          <w:rFonts w:cs="Times New Roman"/>
          <w:sz w:val="24"/>
          <w:szCs w:val="24"/>
        </w:rPr>
        <w:t>s</w:t>
      </w:r>
      <w:r w:rsidR="00020920" w:rsidRPr="00020920">
        <w:rPr>
          <w:rFonts w:cs="Times New Roman"/>
          <w:sz w:val="24"/>
          <w:szCs w:val="24"/>
        </w:rPr>
        <w:t xml:space="preserve"> for each calendar month during the duration of </w:t>
      </w:r>
      <w:r w:rsidR="008E6857">
        <w:rPr>
          <w:rFonts w:cs="Times New Roman"/>
          <w:sz w:val="24"/>
          <w:szCs w:val="24"/>
        </w:rPr>
        <w:t>thei</w:t>
      </w:r>
      <w:r w:rsidR="00020920" w:rsidRPr="00020920">
        <w:rPr>
          <w:rFonts w:cs="Times New Roman"/>
          <w:sz w:val="24"/>
          <w:szCs w:val="24"/>
        </w:rPr>
        <w:t xml:space="preserve">r term in office. </w:t>
      </w:r>
    </w:p>
    <w:p w14:paraId="2A9E3D37" w14:textId="77777777" w:rsidR="00020920" w:rsidRPr="00020920" w:rsidRDefault="00020920" w:rsidP="00020920">
      <w:pPr>
        <w:jc w:val="both"/>
        <w:rPr>
          <w:rFonts w:cs="Times New Roman"/>
          <w:sz w:val="24"/>
          <w:szCs w:val="24"/>
        </w:rPr>
      </w:pPr>
    </w:p>
    <w:p w14:paraId="139F38CE" w14:textId="77777777" w:rsidR="00020920" w:rsidRPr="00020920" w:rsidRDefault="00020920" w:rsidP="00020920">
      <w:pPr>
        <w:pStyle w:val="Heading2"/>
      </w:pPr>
      <w:bookmarkStart w:id="12" w:name="_Toc135224709"/>
      <w:r w:rsidRPr="00020920">
        <w:t>Enforcement</w:t>
      </w:r>
      <w:bookmarkEnd w:id="12"/>
    </w:p>
    <w:p w14:paraId="5E52F7CC" w14:textId="461FF09D" w:rsidR="00020920" w:rsidRPr="00020920" w:rsidRDefault="00020920" w:rsidP="00020920">
      <w:pPr>
        <w:jc w:val="both"/>
        <w:rPr>
          <w:rFonts w:cs="Times New Roman"/>
          <w:sz w:val="24"/>
          <w:szCs w:val="24"/>
        </w:rPr>
      </w:pPr>
      <w:r w:rsidRPr="00020920">
        <w:rPr>
          <w:rFonts w:cs="Times New Roman"/>
          <w:sz w:val="24"/>
          <w:szCs w:val="24"/>
        </w:rPr>
        <w:t xml:space="preserve">Any </w:t>
      </w:r>
      <w:r w:rsidR="00453127">
        <w:rPr>
          <w:rFonts w:cs="Times New Roman"/>
          <w:sz w:val="24"/>
          <w:szCs w:val="24"/>
        </w:rPr>
        <w:t>Board or Committee Member</w:t>
      </w:r>
      <w:r w:rsidR="00AF5173">
        <w:rPr>
          <w:rFonts w:cs="Times New Roman"/>
          <w:sz w:val="24"/>
          <w:szCs w:val="24"/>
        </w:rPr>
        <w:t xml:space="preserve"> </w:t>
      </w:r>
      <w:r w:rsidRPr="00020920">
        <w:rPr>
          <w:rFonts w:cs="Times New Roman"/>
          <w:sz w:val="24"/>
          <w:szCs w:val="24"/>
        </w:rPr>
        <w:t>who contravenes Bye-Law 29 of the Bye-Laws of Neal &amp; Massy Credit Union during his or her tenure on the Board or Committee</w:t>
      </w:r>
      <w:r w:rsidR="00453127">
        <w:rPr>
          <w:rFonts w:cs="Times New Roman"/>
          <w:sz w:val="24"/>
          <w:szCs w:val="24"/>
        </w:rPr>
        <w:t xml:space="preserve"> </w:t>
      </w:r>
      <w:r w:rsidRPr="00020920">
        <w:rPr>
          <w:rFonts w:cs="Times New Roman"/>
          <w:sz w:val="24"/>
          <w:szCs w:val="24"/>
        </w:rPr>
        <w:t xml:space="preserve">shall be disqualified from continuing as a </w:t>
      </w:r>
      <w:r w:rsidR="00453127">
        <w:rPr>
          <w:rFonts w:cs="Times New Roman"/>
          <w:sz w:val="24"/>
          <w:szCs w:val="24"/>
        </w:rPr>
        <w:t xml:space="preserve">Board or Committee Member </w:t>
      </w:r>
      <w:r w:rsidRPr="00020920">
        <w:rPr>
          <w:rFonts w:cs="Times New Roman"/>
          <w:sz w:val="24"/>
          <w:szCs w:val="24"/>
        </w:rPr>
        <w:t xml:space="preserve">and shall be required, following the process set out herein, to resign from his or her position on the </w:t>
      </w:r>
      <w:r w:rsidR="00453127">
        <w:rPr>
          <w:rFonts w:cs="Times New Roman"/>
          <w:sz w:val="24"/>
          <w:szCs w:val="24"/>
        </w:rPr>
        <w:t>Board or Committee.</w:t>
      </w:r>
    </w:p>
    <w:p w14:paraId="2FF93975" w14:textId="10120957" w:rsidR="00020920" w:rsidRPr="00020920" w:rsidRDefault="00020920" w:rsidP="00020920">
      <w:pPr>
        <w:jc w:val="both"/>
        <w:rPr>
          <w:rFonts w:cs="Times New Roman"/>
          <w:sz w:val="24"/>
          <w:szCs w:val="24"/>
        </w:rPr>
      </w:pPr>
      <w:r w:rsidRPr="00020920">
        <w:rPr>
          <w:rFonts w:cs="Times New Roman"/>
          <w:sz w:val="24"/>
          <w:szCs w:val="24"/>
        </w:rPr>
        <w:t xml:space="preserve">Any </w:t>
      </w:r>
      <w:r w:rsidR="00453127">
        <w:rPr>
          <w:rFonts w:cs="Times New Roman"/>
          <w:sz w:val="24"/>
          <w:szCs w:val="24"/>
        </w:rPr>
        <w:t xml:space="preserve">Board or Committee Member </w:t>
      </w:r>
      <w:r w:rsidRPr="00020920">
        <w:rPr>
          <w:rFonts w:cs="Times New Roman"/>
          <w:sz w:val="24"/>
          <w:szCs w:val="24"/>
        </w:rPr>
        <w:t xml:space="preserve">who willfully contravenes this Code of Ethics, Part VIII (sections 69 to 73) of the Act and the Bye-Laws of Neal &amp; Massy Credit Union relating to his duties or functions as such officer or member shall no longer be eligible to remain a member of the </w:t>
      </w:r>
      <w:r w:rsidR="00AF5173">
        <w:rPr>
          <w:rFonts w:cs="Times New Roman"/>
          <w:sz w:val="24"/>
          <w:szCs w:val="24"/>
        </w:rPr>
        <w:t xml:space="preserve">Board or Committee </w:t>
      </w:r>
      <w:r w:rsidRPr="00020920">
        <w:rPr>
          <w:rFonts w:cs="Times New Roman"/>
          <w:sz w:val="24"/>
          <w:szCs w:val="24"/>
        </w:rPr>
        <w:t xml:space="preserve">and shall be required, following the process set out herein, to resign from his or her position on the </w:t>
      </w:r>
      <w:r w:rsidR="00453127">
        <w:rPr>
          <w:rFonts w:cs="Times New Roman"/>
          <w:sz w:val="24"/>
          <w:szCs w:val="24"/>
        </w:rPr>
        <w:t>Board or Committee.</w:t>
      </w:r>
    </w:p>
    <w:p w14:paraId="071E0A02" w14:textId="77777777" w:rsidR="00020920" w:rsidRPr="00020920" w:rsidRDefault="00020920" w:rsidP="00020920">
      <w:pPr>
        <w:jc w:val="both"/>
        <w:rPr>
          <w:rFonts w:cs="Times New Roman"/>
          <w:sz w:val="24"/>
          <w:szCs w:val="24"/>
        </w:rPr>
      </w:pPr>
    </w:p>
    <w:p w14:paraId="54D70B62" w14:textId="77777777" w:rsidR="00453127" w:rsidRPr="00453127" w:rsidRDefault="00020920" w:rsidP="00453127">
      <w:pPr>
        <w:pStyle w:val="Heading2"/>
      </w:pPr>
      <w:bookmarkStart w:id="13" w:name="_Toc135224710"/>
      <w:r w:rsidRPr="00453127">
        <w:t>Ruling on a Board or Commi</w:t>
      </w:r>
      <w:r w:rsidR="00453127" w:rsidRPr="00453127">
        <w:t>ttee Member’s Contravention/s</w:t>
      </w:r>
      <w:bookmarkEnd w:id="13"/>
    </w:p>
    <w:p w14:paraId="1963386F" w14:textId="54492EE7" w:rsidR="00020920" w:rsidRPr="00020920" w:rsidRDefault="00020920" w:rsidP="00020920">
      <w:pPr>
        <w:jc w:val="both"/>
        <w:rPr>
          <w:rFonts w:cs="Times New Roman"/>
          <w:sz w:val="24"/>
          <w:szCs w:val="24"/>
        </w:rPr>
      </w:pPr>
      <w:r w:rsidRPr="00020920">
        <w:rPr>
          <w:rFonts w:cs="Times New Roman"/>
          <w:sz w:val="24"/>
          <w:szCs w:val="24"/>
        </w:rPr>
        <w:t xml:space="preserve">If any question shall arise at any meeting of the Board or Committee as to </w:t>
      </w:r>
      <w:r w:rsidR="00453127">
        <w:rPr>
          <w:rFonts w:cs="Times New Roman"/>
          <w:sz w:val="24"/>
          <w:szCs w:val="24"/>
        </w:rPr>
        <w:t xml:space="preserve">an aforementioned breach/es by a </w:t>
      </w:r>
      <w:r w:rsidRPr="00020920">
        <w:rPr>
          <w:rFonts w:cs="Times New Roman"/>
          <w:sz w:val="24"/>
          <w:szCs w:val="24"/>
        </w:rPr>
        <w:t>Member (other than the President of the Board or the Chair of the Committee) and such question is not resolved by such member voluntarily agreeing to resign from his position as a Board or Committee Member, such question shall be referred to the President of the Board in the case of a board member or the Chair in the case of a Committee whose ruling in relation to such other member shall be final and conclusive except in a case where the conduct of the member concerned as known to Board or Committee has not been fairly disclosed to the member providing him wi</w:t>
      </w:r>
      <w:r>
        <w:rPr>
          <w:rFonts w:cs="Times New Roman"/>
          <w:sz w:val="24"/>
          <w:szCs w:val="24"/>
        </w:rPr>
        <w:t>th the opportunity to respond.</w:t>
      </w:r>
    </w:p>
    <w:p w14:paraId="467405DC" w14:textId="055236FD" w:rsidR="00020920" w:rsidRPr="00020920" w:rsidRDefault="00020920" w:rsidP="00020920">
      <w:pPr>
        <w:jc w:val="both"/>
        <w:rPr>
          <w:rFonts w:cs="Times New Roman"/>
          <w:sz w:val="24"/>
          <w:szCs w:val="24"/>
        </w:rPr>
      </w:pPr>
      <w:r w:rsidRPr="00020920">
        <w:rPr>
          <w:rFonts w:cs="Times New Roman"/>
          <w:sz w:val="24"/>
          <w:szCs w:val="24"/>
        </w:rPr>
        <w:t>If any question as aforesaid shall arise in respect of the President of the Board or the Chair of the Committee</w:t>
      </w:r>
      <w:r>
        <w:rPr>
          <w:rFonts w:cs="Times New Roman"/>
          <w:sz w:val="24"/>
          <w:szCs w:val="24"/>
        </w:rPr>
        <w:t>,</w:t>
      </w:r>
      <w:r w:rsidRPr="00020920">
        <w:rPr>
          <w:rFonts w:cs="Times New Roman"/>
          <w:sz w:val="24"/>
          <w:szCs w:val="24"/>
        </w:rPr>
        <w:t xml:space="preserve"> such question shall be decided by a resolution of the Board (in a meeting called specifically to address such question)</w:t>
      </w:r>
      <w:r>
        <w:rPr>
          <w:rFonts w:cs="Times New Roman"/>
          <w:sz w:val="24"/>
          <w:szCs w:val="24"/>
        </w:rPr>
        <w:t>,</w:t>
      </w:r>
      <w:r w:rsidRPr="00020920">
        <w:rPr>
          <w:rFonts w:cs="Times New Roman"/>
          <w:sz w:val="24"/>
          <w:szCs w:val="24"/>
        </w:rPr>
        <w:t xml:space="preserve"> and such resolution shall be final and conclusive except in a case where the conduct of the President or the Chairperson so concerned as known to Board or Committee has not been fairly disclosed to the President or the Chairperson so concerned providing him with the opportunity to respond. </w:t>
      </w:r>
    </w:p>
    <w:p w14:paraId="6C11AC20" w14:textId="04E59E82" w:rsidR="00020920" w:rsidRPr="00020920" w:rsidRDefault="00020920" w:rsidP="00020920">
      <w:pPr>
        <w:jc w:val="both"/>
        <w:rPr>
          <w:rFonts w:cs="Times New Roman"/>
          <w:sz w:val="24"/>
          <w:szCs w:val="24"/>
        </w:rPr>
      </w:pPr>
      <w:r w:rsidRPr="00020920">
        <w:rPr>
          <w:rFonts w:cs="Times New Roman"/>
          <w:sz w:val="24"/>
          <w:szCs w:val="24"/>
        </w:rPr>
        <w:t>Any disputes regarding a ruling made on a Board o</w:t>
      </w:r>
      <w:r>
        <w:rPr>
          <w:rFonts w:cs="Times New Roman"/>
          <w:sz w:val="24"/>
          <w:szCs w:val="24"/>
        </w:rPr>
        <w:t>r</w:t>
      </w:r>
      <w:r w:rsidRPr="00020920">
        <w:rPr>
          <w:rFonts w:cs="Times New Roman"/>
          <w:sz w:val="24"/>
          <w:szCs w:val="24"/>
        </w:rPr>
        <w:t xml:space="preserve"> Committee Member’s contravention as aforementioned</w:t>
      </w:r>
      <w:r>
        <w:rPr>
          <w:rFonts w:cs="Times New Roman"/>
          <w:sz w:val="24"/>
          <w:szCs w:val="24"/>
        </w:rPr>
        <w:t>,</w:t>
      </w:r>
      <w:r w:rsidRPr="00020920">
        <w:rPr>
          <w:rFonts w:cs="Times New Roman"/>
          <w:sz w:val="24"/>
          <w:szCs w:val="24"/>
        </w:rPr>
        <w:t xml:space="preserve"> if not settled by the defaulting member voluntarily agreeing to resign</w:t>
      </w:r>
      <w:r>
        <w:rPr>
          <w:rFonts w:cs="Times New Roman"/>
          <w:sz w:val="24"/>
          <w:szCs w:val="24"/>
        </w:rPr>
        <w:t>,</w:t>
      </w:r>
      <w:r w:rsidRPr="00020920">
        <w:rPr>
          <w:rFonts w:cs="Times New Roman"/>
          <w:sz w:val="24"/>
          <w:szCs w:val="24"/>
        </w:rPr>
        <w:t xml:space="preserve"> shall be referred to the Commissioner for decision in accordance with Section 67 of the Act and Regulation 53 of the Co-operative Societies Regulations.</w:t>
      </w:r>
    </w:p>
    <w:p w14:paraId="7D053458" w14:textId="77777777" w:rsidR="00020920" w:rsidRDefault="00020920" w:rsidP="00020920">
      <w:pPr>
        <w:jc w:val="both"/>
        <w:rPr>
          <w:rFonts w:cs="Times New Roman"/>
          <w:sz w:val="24"/>
          <w:szCs w:val="24"/>
        </w:rPr>
      </w:pPr>
    </w:p>
    <w:p w14:paraId="740776A5" w14:textId="358AEA24" w:rsidR="00F52876" w:rsidRDefault="00F52876" w:rsidP="00020920">
      <w:pPr>
        <w:jc w:val="both"/>
        <w:rPr>
          <w:rFonts w:cs="Times New Roman"/>
          <w:sz w:val="24"/>
          <w:szCs w:val="24"/>
        </w:rPr>
      </w:pPr>
      <w:r>
        <w:rPr>
          <w:rFonts w:cs="Times New Roman"/>
          <w:sz w:val="24"/>
          <w:szCs w:val="24"/>
        </w:rPr>
        <w:br w:type="page"/>
      </w:r>
    </w:p>
    <w:p w14:paraId="2D453082" w14:textId="77777777" w:rsidR="00F52876" w:rsidRPr="00020920" w:rsidRDefault="00F52876" w:rsidP="00020920">
      <w:pPr>
        <w:jc w:val="both"/>
        <w:rPr>
          <w:rFonts w:cs="Times New Roman"/>
          <w:sz w:val="24"/>
          <w:szCs w:val="24"/>
        </w:rPr>
      </w:pPr>
    </w:p>
    <w:p w14:paraId="4BB60363" w14:textId="77777777" w:rsidR="00020920" w:rsidRPr="00020920" w:rsidRDefault="00020920" w:rsidP="00020920">
      <w:pPr>
        <w:pStyle w:val="Heading2"/>
      </w:pPr>
      <w:bookmarkStart w:id="14" w:name="_Toc135224711"/>
      <w:r w:rsidRPr="00020920">
        <w:t>Affirmation</w:t>
      </w:r>
      <w:bookmarkEnd w:id="14"/>
    </w:p>
    <w:p w14:paraId="20ACCAB4" w14:textId="4E764195" w:rsidR="00020920" w:rsidRPr="00020920" w:rsidRDefault="00020920" w:rsidP="00020920">
      <w:pPr>
        <w:jc w:val="both"/>
        <w:rPr>
          <w:rFonts w:cs="Times New Roman"/>
          <w:sz w:val="24"/>
          <w:szCs w:val="24"/>
        </w:rPr>
      </w:pPr>
      <w:r w:rsidRPr="00020920">
        <w:rPr>
          <w:rFonts w:cs="Times New Roman"/>
          <w:sz w:val="24"/>
          <w:szCs w:val="24"/>
        </w:rPr>
        <w:t xml:space="preserve">All </w:t>
      </w:r>
      <w:r w:rsidR="00453127">
        <w:rPr>
          <w:rFonts w:cs="Times New Roman"/>
          <w:sz w:val="24"/>
          <w:szCs w:val="24"/>
        </w:rPr>
        <w:t>Board, Committee Members and Liaison Officers</w:t>
      </w:r>
      <w:r w:rsidRPr="00020920">
        <w:rPr>
          <w:rFonts w:cs="Times New Roman"/>
          <w:sz w:val="24"/>
          <w:szCs w:val="24"/>
        </w:rPr>
        <w:t xml:space="preserve"> shall read this Code of Ethics at least annually, and shall certify in writing that they have done so and that they understand and agree with the contents of the Code of Ethics.</w:t>
      </w:r>
    </w:p>
    <w:p w14:paraId="1FE917C9" w14:textId="77777777" w:rsidR="00020920" w:rsidRPr="00020920" w:rsidRDefault="00020920" w:rsidP="00020920">
      <w:pPr>
        <w:jc w:val="both"/>
        <w:rPr>
          <w:rFonts w:cs="Times New Roman"/>
          <w:sz w:val="24"/>
          <w:szCs w:val="24"/>
        </w:rPr>
      </w:pPr>
    </w:p>
    <w:p w14:paraId="4C423CEE" w14:textId="77777777" w:rsidR="00020920" w:rsidRPr="00020920" w:rsidRDefault="00020920" w:rsidP="00020920">
      <w:pPr>
        <w:pStyle w:val="Heading2"/>
      </w:pPr>
      <w:bookmarkStart w:id="15" w:name="_Toc135224712"/>
      <w:r w:rsidRPr="00020920">
        <w:t>Review</w:t>
      </w:r>
      <w:bookmarkEnd w:id="15"/>
    </w:p>
    <w:p w14:paraId="2428582B" w14:textId="77777777" w:rsidR="00020920" w:rsidRPr="00020920" w:rsidRDefault="00020920" w:rsidP="00020920">
      <w:pPr>
        <w:jc w:val="both"/>
        <w:rPr>
          <w:rFonts w:cs="Times New Roman"/>
          <w:sz w:val="24"/>
          <w:szCs w:val="24"/>
        </w:rPr>
      </w:pPr>
      <w:r w:rsidRPr="00020920">
        <w:rPr>
          <w:rFonts w:cs="Times New Roman"/>
          <w:sz w:val="24"/>
          <w:szCs w:val="24"/>
        </w:rPr>
        <w:t>This Code of Ethics will be reviewed periodically by the Board, which shall make recommendations regarding amendments as deemed appropriate.</w:t>
      </w:r>
    </w:p>
    <w:p w14:paraId="1F187193" w14:textId="77777777" w:rsidR="00AB6E71" w:rsidRDefault="00AB6E71" w:rsidP="00020920">
      <w:pPr>
        <w:jc w:val="both"/>
        <w:rPr>
          <w:rFonts w:cs="Times New Roman"/>
          <w:sz w:val="24"/>
          <w:szCs w:val="24"/>
        </w:rPr>
      </w:pPr>
    </w:p>
    <w:p w14:paraId="1FD403FB" w14:textId="3631021A" w:rsidR="00313200" w:rsidRDefault="00313200" w:rsidP="00020920">
      <w:pPr>
        <w:jc w:val="both"/>
        <w:rPr>
          <w:rFonts w:cs="Times New Roman"/>
          <w:sz w:val="24"/>
          <w:szCs w:val="24"/>
        </w:rPr>
      </w:pPr>
      <w:r>
        <w:rPr>
          <w:rFonts w:cs="Times New Roman"/>
          <w:sz w:val="24"/>
          <w:szCs w:val="24"/>
        </w:rPr>
        <w:br w:type="page"/>
      </w:r>
    </w:p>
    <w:p w14:paraId="112A61C3" w14:textId="77777777" w:rsidR="00313200" w:rsidRPr="00020920" w:rsidRDefault="00313200" w:rsidP="00020920">
      <w:pPr>
        <w:jc w:val="both"/>
        <w:rPr>
          <w:rFonts w:cs="Times New Roman"/>
          <w:sz w:val="24"/>
          <w:szCs w:val="24"/>
        </w:rPr>
      </w:pPr>
    </w:p>
    <w:p w14:paraId="2218E0DA" w14:textId="77777777" w:rsidR="00020920" w:rsidRPr="00020920" w:rsidRDefault="00020920" w:rsidP="00020920">
      <w:pPr>
        <w:pStyle w:val="Heading1"/>
      </w:pPr>
      <w:bookmarkStart w:id="16" w:name="_Toc135224713"/>
      <w:r w:rsidRPr="00020920">
        <w:t>Declaration</w:t>
      </w:r>
      <w:bookmarkEnd w:id="16"/>
    </w:p>
    <w:p w14:paraId="2F76DA65" w14:textId="212205E6" w:rsidR="00020920" w:rsidRPr="00020920" w:rsidRDefault="00020920" w:rsidP="00020920">
      <w:pPr>
        <w:jc w:val="both"/>
        <w:rPr>
          <w:rFonts w:cs="Times New Roman"/>
          <w:sz w:val="24"/>
          <w:szCs w:val="24"/>
        </w:rPr>
      </w:pPr>
      <w:r w:rsidRPr="00020920">
        <w:rPr>
          <w:rFonts w:cs="Times New Roman"/>
          <w:sz w:val="24"/>
          <w:szCs w:val="24"/>
        </w:rPr>
        <w:t xml:space="preserve">I have received, read and understood this Code of Ethics Policy for </w:t>
      </w:r>
      <w:r w:rsidR="00453127">
        <w:rPr>
          <w:rFonts w:cs="Times New Roman"/>
          <w:sz w:val="24"/>
          <w:szCs w:val="24"/>
        </w:rPr>
        <w:t>Board, Committee Members and Liaison Officers</w:t>
      </w:r>
      <w:r w:rsidRPr="00020920">
        <w:rPr>
          <w:rFonts w:cs="Times New Roman"/>
          <w:sz w:val="24"/>
          <w:szCs w:val="24"/>
        </w:rPr>
        <w:t>. I confirm that I will comply with the contents herein</w:t>
      </w:r>
      <w:r>
        <w:rPr>
          <w:rFonts w:cs="Times New Roman"/>
          <w:sz w:val="24"/>
          <w:szCs w:val="24"/>
        </w:rPr>
        <w:t>,</w:t>
      </w:r>
      <w:r w:rsidRPr="00020920">
        <w:rPr>
          <w:rFonts w:cs="Times New Roman"/>
          <w:sz w:val="24"/>
          <w:szCs w:val="24"/>
        </w:rPr>
        <w:t xml:space="preserve"> and I understand that failure to do so may result in my disqualification to remain a sitting member of the Board or Committee</w:t>
      </w:r>
      <w:r w:rsidR="00453127">
        <w:rPr>
          <w:rFonts w:cs="Times New Roman"/>
          <w:sz w:val="24"/>
          <w:szCs w:val="24"/>
        </w:rPr>
        <w:t xml:space="preserve"> or a Liaison Officer</w:t>
      </w:r>
      <w:r w:rsidRPr="00020920">
        <w:rPr>
          <w:rFonts w:cs="Times New Roman"/>
          <w:sz w:val="24"/>
          <w:szCs w:val="24"/>
        </w:rPr>
        <w:t>.</w:t>
      </w:r>
    </w:p>
    <w:p w14:paraId="7DA52E4D" w14:textId="77777777" w:rsidR="00020920" w:rsidRPr="00020920" w:rsidRDefault="00020920" w:rsidP="00020920">
      <w:pPr>
        <w:jc w:val="both"/>
        <w:rPr>
          <w:rFonts w:cs="Times New Roman"/>
          <w:sz w:val="24"/>
          <w:szCs w:val="24"/>
        </w:rPr>
      </w:pPr>
    </w:p>
    <w:p w14:paraId="1AA95CD3" w14:textId="77777777" w:rsidR="00020920" w:rsidRPr="00020920" w:rsidRDefault="00020920" w:rsidP="00020920">
      <w:pPr>
        <w:jc w:val="both"/>
        <w:rPr>
          <w:rFonts w:cs="Times New Roman"/>
          <w:sz w:val="24"/>
          <w:szCs w:val="24"/>
        </w:rPr>
      </w:pPr>
    </w:p>
    <w:p w14:paraId="6E5AD13B" w14:textId="77777777" w:rsidR="00020920" w:rsidRPr="00020920" w:rsidRDefault="00020920" w:rsidP="00020920">
      <w:pPr>
        <w:jc w:val="both"/>
        <w:rPr>
          <w:rFonts w:cs="Times New Roman"/>
          <w:sz w:val="24"/>
          <w:szCs w:val="24"/>
        </w:rPr>
      </w:pPr>
      <w:r w:rsidRPr="00020920">
        <w:rPr>
          <w:rFonts w:cs="Times New Roman"/>
          <w:sz w:val="24"/>
          <w:szCs w:val="24"/>
        </w:rPr>
        <w:t>Signed By:</w:t>
      </w:r>
    </w:p>
    <w:p w14:paraId="2D19C8AF" w14:textId="77777777" w:rsidR="00020920" w:rsidRPr="00020920" w:rsidRDefault="00020920" w:rsidP="00020920">
      <w:pPr>
        <w:jc w:val="both"/>
        <w:rPr>
          <w:rFonts w:cs="Times New Roman"/>
          <w:sz w:val="24"/>
          <w:szCs w:val="24"/>
        </w:rPr>
      </w:pPr>
    </w:p>
    <w:p w14:paraId="5134ABFA" w14:textId="77777777" w:rsidR="00020920" w:rsidRPr="00020920" w:rsidRDefault="00020920" w:rsidP="00020920">
      <w:pPr>
        <w:jc w:val="both"/>
        <w:rPr>
          <w:rFonts w:cs="Times New Roman"/>
          <w:sz w:val="24"/>
          <w:szCs w:val="24"/>
        </w:rPr>
      </w:pPr>
      <w:r w:rsidRPr="00020920">
        <w:rPr>
          <w:rFonts w:cs="Times New Roman"/>
          <w:sz w:val="24"/>
          <w:szCs w:val="24"/>
        </w:rPr>
        <w:t xml:space="preserve">_________________________                                                    </w:t>
      </w:r>
    </w:p>
    <w:p w14:paraId="588D9600" w14:textId="77777777" w:rsidR="00313200" w:rsidRDefault="00313200" w:rsidP="00020920">
      <w:pPr>
        <w:jc w:val="both"/>
        <w:rPr>
          <w:rFonts w:cs="Times New Roman"/>
          <w:sz w:val="24"/>
          <w:szCs w:val="24"/>
        </w:rPr>
      </w:pPr>
      <w:r>
        <w:rPr>
          <w:rFonts w:cs="Times New Roman"/>
          <w:sz w:val="24"/>
          <w:szCs w:val="24"/>
        </w:rPr>
        <w:t>Print Name</w:t>
      </w:r>
    </w:p>
    <w:p w14:paraId="6CB67DD2" w14:textId="5178885D" w:rsidR="00020920" w:rsidRPr="00020920" w:rsidRDefault="00313200" w:rsidP="00020920">
      <w:pPr>
        <w:jc w:val="both"/>
        <w:rPr>
          <w:rFonts w:cs="Times New Roman"/>
          <w:sz w:val="24"/>
          <w:szCs w:val="24"/>
        </w:rPr>
      </w:pPr>
      <w:r>
        <w:rPr>
          <w:rFonts w:cs="Times New Roman"/>
          <w:sz w:val="24"/>
          <w:szCs w:val="24"/>
        </w:rPr>
        <w:t>Board of Director/</w:t>
      </w:r>
      <w:r w:rsidRPr="00453127">
        <w:rPr>
          <w:rFonts w:cs="Times New Roman"/>
          <w:sz w:val="24"/>
          <w:szCs w:val="24"/>
        </w:rPr>
        <w:t>Credit Commi</w:t>
      </w:r>
      <w:r>
        <w:rPr>
          <w:rFonts w:cs="Times New Roman"/>
          <w:sz w:val="24"/>
          <w:szCs w:val="24"/>
        </w:rPr>
        <w:t>ttee and Supervisory Committee Member/Committee Member/Liaison Officer</w:t>
      </w:r>
    </w:p>
    <w:p w14:paraId="3005BFA0" w14:textId="77777777" w:rsidR="00020920" w:rsidRPr="00020920" w:rsidRDefault="00020920" w:rsidP="00020920">
      <w:pPr>
        <w:jc w:val="both"/>
        <w:rPr>
          <w:rFonts w:cs="Times New Roman"/>
          <w:sz w:val="24"/>
          <w:szCs w:val="24"/>
        </w:rPr>
      </w:pPr>
      <w:r w:rsidRPr="00020920">
        <w:rPr>
          <w:rFonts w:cs="Times New Roman"/>
          <w:sz w:val="24"/>
          <w:szCs w:val="24"/>
        </w:rPr>
        <w:tab/>
      </w:r>
      <w:r w:rsidRPr="00020920">
        <w:rPr>
          <w:rFonts w:cs="Times New Roman"/>
          <w:sz w:val="24"/>
          <w:szCs w:val="24"/>
        </w:rPr>
        <w:tab/>
      </w:r>
      <w:r w:rsidRPr="00020920">
        <w:rPr>
          <w:rFonts w:cs="Times New Roman"/>
          <w:sz w:val="24"/>
          <w:szCs w:val="24"/>
        </w:rPr>
        <w:tab/>
      </w:r>
      <w:r w:rsidRPr="00020920">
        <w:rPr>
          <w:rFonts w:cs="Times New Roman"/>
          <w:sz w:val="24"/>
          <w:szCs w:val="24"/>
        </w:rPr>
        <w:tab/>
      </w:r>
      <w:r w:rsidRPr="00020920">
        <w:rPr>
          <w:rFonts w:cs="Times New Roman"/>
          <w:sz w:val="24"/>
          <w:szCs w:val="24"/>
        </w:rPr>
        <w:tab/>
      </w:r>
      <w:r w:rsidRPr="00020920">
        <w:rPr>
          <w:rFonts w:cs="Times New Roman"/>
          <w:sz w:val="24"/>
          <w:szCs w:val="24"/>
        </w:rPr>
        <w:tab/>
      </w:r>
    </w:p>
    <w:p w14:paraId="67952AF9" w14:textId="77777777" w:rsidR="00020920" w:rsidRPr="00020920" w:rsidRDefault="00020920" w:rsidP="00020920">
      <w:pPr>
        <w:jc w:val="both"/>
        <w:rPr>
          <w:rFonts w:cs="Times New Roman"/>
          <w:sz w:val="24"/>
          <w:szCs w:val="24"/>
        </w:rPr>
      </w:pPr>
      <w:r w:rsidRPr="00020920">
        <w:rPr>
          <w:rFonts w:cs="Times New Roman"/>
          <w:sz w:val="24"/>
          <w:szCs w:val="24"/>
        </w:rPr>
        <w:t xml:space="preserve">_________________________                                                    </w:t>
      </w:r>
    </w:p>
    <w:p w14:paraId="587597C2" w14:textId="0039D8D9" w:rsidR="00313200" w:rsidRDefault="00313200" w:rsidP="00020920">
      <w:pPr>
        <w:jc w:val="both"/>
        <w:rPr>
          <w:rFonts w:cs="Times New Roman"/>
          <w:sz w:val="24"/>
          <w:szCs w:val="24"/>
        </w:rPr>
      </w:pPr>
      <w:r w:rsidRPr="00020920">
        <w:rPr>
          <w:rFonts w:cs="Times New Roman"/>
          <w:sz w:val="24"/>
          <w:szCs w:val="24"/>
        </w:rPr>
        <w:t>Signature</w:t>
      </w:r>
    </w:p>
    <w:p w14:paraId="609E8818" w14:textId="324BC512" w:rsidR="00020920" w:rsidRPr="00020920" w:rsidRDefault="00313200" w:rsidP="00020920">
      <w:pPr>
        <w:jc w:val="both"/>
        <w:rPr>
          <w:rFonts w:cs="Times New Roman"/>
          <w:sz w:val="24"/>
          <w:szCs w:val="24"/>
        </w:rPr>
      </w:pPr>
      <w:r>
        <w:rPr>
          <w:rFonts w:cs="Times New Roman"/>
          <w:sz w:val="24"/>
          <w:szCs w:val="24"/>
        </w:rPr>
        <w:t>Board of Director/</w:t>
      </w:r>
      <w:r w:rsidRPr="00453127">
        <w:rPr>
          <w:rFonts w:cs="Times New Roman"/>
          <w:sz w:val="24"/>
          <w:szCs w:val="24"/>
        </w:rPr>
        <w:t>Credit Commi</w:t>
      </w:r>
      <w:r>
        <w:rPr>
          <w:rFonts w:cs="Times New Roman"/>
          <w:sz w:val="24"/>
          <w:szCs w:val="24"/>
        </w:rPr>
        <w:t>ttee and Supervisory Committee Member/Committee Member/Liaison Officer</w:t>
      </w:r>
      <w:r w:rsidRPr="00020920">
        <w:rPr>
          <w:rFonts w:cs="Times New Roman"/>
          <w:sz w:val="24"/>
          <w:szCs w:val="24"/>
        </w:rPr>
        <w:t xml:space="preserve"> </w:t>
      </w:r>
    </w:p>
    <w:p w14:paraId="3CD7E14D" w14:textId="77777777" w:rsidR="00020920" w:rsidRPr="00020920" w:rsidRDefault="00020920" w:rsidP="00020920">
      <w:pPr>
        <w:jc w:val="both"/>
        <w:rPr>
          <w:rFonts w:cs="Times New Roman"/>
          <w:sz w:val="24"/>
          <w:szCs w:val="24"/>
        </w:rPr>
      </w:pPr>
    </w:p>
    <w:p w14:paraId="40EB25FB" w14:textId="77777777" w:rsidR="00020920" w:rsidRPr="00020920" w:rsidRDefault="00020920" w:rsidP="00020920">
      <w:pPr>
        <w:jc w:val="both"/>
        <w:rPr>
          <w:rFonts w:cs="Times New Roman"/>
          <w:sz w:val="24"/>
          <w:szCs w:val="24"/>
        </w:rPr>
      </w:pPr>
      <w:r w:rsidRPr="00020920">
        <w:rPr>
          <w:rFonts w:cs="Times New Roman"/>
          <w:sz w:val="24"/>
          <w:szCs w:val="24"/>
        </w:rPr>
        <w:t xml:space="preserve">_________________________                                                    </w:t>
      </w:r>
    </w:p>
    <w:p w14:paraId="181CF450" w14:textId="77777777" w:rsidR="00020920" w:rsidRPr="00020920" w:rsidRDefault="00020920" w:rsidP="00020920">
      <w:pPr>
        <w:jc w:val="both"/>
        <w:rPr>
          <w:rFonts w:cs="Times New Roman"/>
          <w:sz w:val="24"/>
          <w:szCs w:val="24"/>
        </w:rPr>
      </w:pPr>
      <w:r w:rsidRPr="00020920">
        <w:rPr>
          <w:rFonts w:cs="Times New Roman"/>
          <w:sz w:val="24"/>
          <w:szCs w:val="24"/>
        </w:rPr>
        <w:t>Date</w:t>
      </w:r>
    </w:p>
    <w:p w14:paraId="4721435D" w14:textId="77777777" w:rsidR="00020920" w:rsidRDefault="00020920" w:rsidP="00020920">
      <w:pPr>
        <w:jc w:val="both"/>
        <w:rPr>
          <w:rFonts w:cs="Times New Roman"/>
          <w:sz w:val="24"/>
          <w:szCs w:val="24"/>
        </w:rPr>
      </w:pPr>
    </w:p>
    <w:sectPr w:rsidR="00020920" w:rsidSect="00B54E9B">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D1B60" w14:textId="77777777" w:rsidR="00B54E9B" w:rsidRDefault="00B54E9B" w:rsidP="00AD2E16">
      <w:pPr>
        <w:spacing w:after="0" w:line="240" w:lineRule="auto"/>
      </w:pPr>
      <w:r>
        <w:separator/>
      </w:r>
    </w:p>
  </w:endnote>
  <w:endnote w:type="continuationSeparator" w:id="0">
    <w:p w14:paraId="6ADDB48B" w14:textId="77777777" w:rsidR="00B54E9B" w:rsidRDefault="00B54E9B" w:rsidP="00AD2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OHOM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45E84" w14:textId="77777777" w:rsidR="00964A37" w:rsidRDefault="00964A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0991524"/>
      <w:docPartObj>
        <w:docPartGallery w:val="Page Numbers (Bottom of Page)"/>
        <w:docPartUnique/>
      </w:docPartObj>
    </w:sdtPr>
    <w:sdtContent>
      <w:sdt>
        <w:sdtPr>
          <w:id w:val="860082579"/>
          <w:docPartObj>
            <w:docPartGallery w:val="Page Numbers (Top of Page)"/>
            <w:docPartUnique/>
          </w:docPartObj>
        </w:sdtPr>
        <w:sdtContent>
          <w:p w14:paraId="77C85068" w14:textId="77777777" w:rsidR="00656CFB" w:rsidRDefault="004A131C">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A707A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707A5">
              <w:rPr>
                <w:b/>
                <w:bCs/>
                <w:noProof/>
              </w:rPr>
              <w:t>10</w:t>
            </w:r>
            <w:r>
              <w:rPr>
                <w:b/>
                <w:bCs/>
                <w:sz w:val="24"/>
                <w:szCs w:val="24"/>
              </w:rPr>
              <w:fldChar w:fldCharType="end"/>
            </w:r>
          </w:p>
          <w:p w14:paraId="64C484CD" w14:textId="4E519BA7" w:rsidR="00964A37" w:rsidRPr="00656CFB" w:rsidRDefault="00656CFB" w:rsidP="004A131C">
            <w:pPr>
              <w:pStyle w:val="Footer"/>
              <w:rPr>
                <w:rFonts w:ascii="TOHOMA" w:hAnsi="TOHOMA"/>
                <w:b/>
                <w:bCs/>
              </w:rPr>
            </w:pPr>
            <w:r w:rsidRPr="006164BE">
              <w:rPr>
                <w:rFonts w:ascii="TOHOMA" w:hAnsi="TOHOMA"/>
                <w:b/>
                <w:bCs/>
              </w:rPr>
              <w:t xml:space="preserve">Code of </w:t>
            </w:r>
            <w:r>
              <w:rPr>
                <w:rFonts w:ascii="TOHOMA" w:hAnsi="TOHOMA"/>
                <w:b/>
                <w:bCs/>
              </w:rPr>
              <w:t>Ethics</w:t>
            </w:r>
            <w:r w:rsidRPr="006164BE">
              <w:rPr>
                <w:rFonts w:ascii="TOHOMA" w:hAnsi="TOHOMA"/>
                <w:b/>
                <w:bCs/>
              </w:rPr>
              <w:t xml:space="preserve"> </w:t>
            </w:r>
            <w:r>
              <w:rPr>
                <w:rFonts w:ascii="TOHOMA" w:hAnsi="TOHOMA"/>
                <w:b/>
                <w:bCs/>
              </w:rPr>
              <w:t xml:space="preserve">Policy - Board of Directors, </w:t>
            </w:r>
            <w:r w:rsidRPr="006164BE">
              <w:rPr>
                <w:rFonts w:ascii="TOHOMA" w:hAnsi="TOHOMA"/>
                <w:b/>
                <w:bCs/>
              </w:rPr>
              <w:t>Committee Members</w:t>
            </w:r>
            <w:r>
              <w:rPr>
                <w:rFonts w:ascii="TOHOMA" w:hAnsi="TOHOMA"/>
                <w:b/>
                <w:bCs/>
              </w:rPr>
              <w:t xml:space="preserve"> and Liaison Officers</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0EBC4" w14:textId="77777777" w:rsidR="00964A37" w:rsidRDefault="00964A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C2625" w14:textId="77777777" w:rsidR="00B54E9B" w:rsidRDefault="00B54E9B" w:rsidP="00AD2E16">
      <w:pPr>
        <w:spacing w:after="0" w:line="240" w:lineRule="auto"/>
      </w:pPr>
      <w:r>
        <w:separator/>
      </w:r>
    </w:p>
  </w:footnote>
  <w:footnote w:type="continuationSeparator" w:id="0">
    <w:p w14:paraId="0B4C8EA8" w14:textId="77777777" w:rsidR="00B54E9B" w:rsidRDefault="00B54E9B" w:rsidP="00AD2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FE1C3" w14:textId="77777777" w:rsidR="00964A37" w:rsidRDefault="00964A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89664" w14:textId="77777777" w:rsidR="00964A37" w:rsidRDefault="00964A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7DBC4" w14:textId="77777777" w:rsidR="00964A37" w:rsidRDefault="00964A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40BE6E6F"/>
    <w:multiLevelType w:val="hybridMultilevel"/>
    <w:tmpl w:val="BD4211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BB7D1D"/>
    <w:multiLevelType w:val="hybridMultilevel"/>
    <w:tmpl w:val="0E10D2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1913627">
    <w:abstractNumId w:val="0"/>
  </w:num>
  <w:num w:numId="2" w16cid:durableId="435566478">
    <w:abstractNumId w:val="2"/>
  </w:num>
  <w:num w:numId="3" w16cid:durableId="2093551889">
    <w:abstractNumId w:val="0"/>
  </w:num>
  <w:num w:numId="4" w16cid:durableId="68421167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yMzUyMzE0M7EwMDVR0lEKTi0uzszPAykwMqkFALmKsHAtAAAA"/>
  </w:docVars>
  <w:rsids>
    <w:rsidRoot w:val="00B44679"/>
    <w:rsid w:val="00003DBC"/>
    <w:rsid w:val="0000693E"/>
    <w:rsid w:val="000145FF"/>
    <w:rsid w:val="000153DD"/>
    <w:rsid w:val="0001606C"/>
    <w:rsid w:val="00017C6B"/>
    <w:rsid w:val="00020920"/>
    <w:rsid w:val="00032C6A"/>
    <w:rsid w:val="00045203"/>
    <w:rsid w:val="000475C0"/>
    <w:rsid w:val="00050E17"/>
    <w:rsid w:val="00051246"/>
    <w:rsid w:val="00052072"/>
    <w:rsid w:val="0005634C"/>
    <w:rsid w:val="00072449"/>
    <w:rsid w:val="00074097"/>
    <w:rsid w:val="000770D5"/>
    <w:rsid w:val="00077E80"/>
    <w:rsid w:val="00080A3C"/>
    <w:rsid w:val="000815A1"/>
    <w:rsid w:val="000A2598"/>
    <w:rsid w:val="000B2854"/>
    <w:rsid w:val="000B5304"/>
    <w:rsid w:val="000C0982"/>
    <w:rsid w:val="000C515C"/>
    <w:rsid w:val="000D4808"/>
    <w:rsid w:val="000D7525"/>
    <w:rsid w:val="000F3DE8"/>
    <w:rsid w:val="000F64F9"/>
    <w:rsid w:val="000F65A8"/>
    <w:rsid w:val="0010044F"/>
    <w:rsid w:val="001007A5"/>
    <w:rsid w:val="00104A57"/>
    <w:rsid w:val="001110AB"/>
    <w:rsid w:val="0011773B"/>
    <w:rsid w:val="0013323B"/>
    <w:rsid w:val="001355E9"/>
    <w:rsid w:val="00153AF8"/>
    <w:rsid w:val="0016153F"/>
    <w:rsid w:val="001618AE"/>
    <w:rsid w:val="001626B0"/>
    <w:rsid w:val="00166E33"/>
    <w:rsid w:val="00173D65"/>
    <w:rsid w:val="0017595E"/>
    <w:rsid w:val="001811E3"/>
    <w:rsid w:val="0018484F"/>
    <w:rsid w:val="00191099"/>
    <w:rsid w:val="00193BA9"/>
    <w:rsid w:val="0019419C"/>
    <w:rsid w:val="001A5709"/>
    <w:rsid w:val="001A7A38"/>
    <w:rsid w:val="001B2598"/>
    <w:rsid w:val="001B2CD0"/>
    <w:rsid w:val="001C1B0B"/>
    <w:rsid w:val="001C3FDD"/>
    <w:rsid w:val="001C438D"/>
    <w:rsid w:val="001D0C87"/>
    <w:rsid w:val="001D2DE5"/>
    <w:rsid w:val="001E1010"/>
    <w:rsid w:val="001E2B67"/>
    <w:rsid w:val="001E2E17"/>
    <w:rsid w:val="001F3A87"/>
    <w:rsid w:val="00203162"/>
    <w:rsid w:val="00207A54"/>
    <w:rsid w:val="00211711"/>
    <w:rsid w:val="002127FD"/>
    <w:rsid w:val="00212879"/>
    <w:rsid w:val="00220630"/>
    <w:rsid w:val="002334B4"/>
    <w:rsid w:val="0023602E"/>
    <w:rsid w:val="0024051B"/>
    <w:rsid w:val="00244DFE"/>
    <w:rsid w:val="00245D87"/>
    <w:rsid w:val="00247308"/>
    <w:rsid w:val="00251870"/>
    <w:rsid w:val="00255E1B"/>
    <w:rsid w:val="002604C8"/>
    <w:rsid w:val="002609EC"/>
    <w:rsid w:val="0026210A"/>
    <w:rsid w:val="002759A9"/>
    <w:rsid w:val="0027727A"/>
    <w:rsid w:val="002841AE"/>
    <w:rsid w:val="00284BF2"/>
    <w:rsid w:val="00286510"/>
    <w:rsid w:val="00290722"/>
    <w:rsid w:val="002A2F34"/>
    <w:rsid w:val="002A765E"/>
    <w:rsid w:val="002B0E3F"/>
    <w:rsid w:val="002B1B7E"/>
    <w:rsid w:val="002B47AC"/>
    <w:rsid w:val="002B59E3"/>
    <w:rsid w:val="002B71C6"/>
    <w:rsid w:val="002C3252"/>
    <w:rsid w:val="002C4F61"/>
    <w:rsid w:val="002C5EB0"/>
    <w:rsid w:val="002E039A"/>
    <w:rsid w:val="002E376E"/>
    <w:rsid w:val="002E5841"/>
    <w:rsid w:val="002F50E6"/>
    <w:rsid w:val="00300AF5"/>
    <w:rsid w:val="00304ACD"/>
    <w:rsid w:val="00313200"/>
    <w:rsid w:val="003259B8"/>
    <w:rsid w:val="003300F1"/>
    <w:rsid w:val="00333B81"/>
    <w:rsid w:val="00335D7E"/>
    <w:rsid w:val="00336C7A"/>
    <w:rsid w:val="00341C33"/>
    <w:rsid w:val="0034726A"/>
    <w:rsid w:val="00350112"/>
    <w:rsid w:val="00356062"/>
    <w:rsid w:val="003616E8"/>
    <w:rsid w:val="003617CD"/>
    <w:rsid w:val="003663F4"/>
    <w:rsid w:val="00376EA9"/>
    <w:rsid w:val="00381431"/>
    <w:rsid w:val="0038356C"/>
    <w:rsid w:val="003843BA"/>
    <w:rsid w:val="0038609A"/>
    <w:rsid w:val="00394087"/>
    <w:rsid w:val="003A0F46"/>
    <w:rsid w:val="003A12B2"/>
    <w:rsid w:val="003A37AC"/>
    <w:rsid w:val="003B69BC"/>
    <w:rsid w:val="003D205A"/>
    <w:rsid w:val="003E752F"/>
    <w:rsid w:val="003F03DD"/>
    <w:rsid w:val="00401561"/>
    <w:rsid w:val="0041482B"/>
    <w:rsid w:val="004241EC"/>
    <w:rsid w:val="004313C7"/>
    <w:rsid w:val="004449D9"/>
    <w:rsid w:val="00453127"/>
    <w:rsid w:val="004540DF"/>
    <w:rsid w:val="004622F2"/>
    <w:rsid w:val="00464768"/>
    <w:rsid w:val="004663A9"/>
    <w:rsid w:val="004900F0"/>
    <w:rsid w:val="00490679"/>
    <w:rsid w:val="00490EB6"/>
    <w:rsid w:val="0049663C"/>
    <w:rsid w:val="004A131C"/>
    <w:rsid w:val="004A2631"/>
    <w:rsid w:val="004B37AC"/>
    <w:rsid w:val="004B7154"/>
    <w:rsid w:val="004C4B8B"/>
    <w:rsid w:val="004D4279"/>
    <w:rsid w:val="004D5BE5"/>
    <w:rsid w:val="004D6001"/>
    <w:rsid w:val="004E31B2"/>
    <w:rsid w:val="004E4012"/>
    <w:rsid w:val="004E6BC4"/>
    <w:rsid w:val="004E6D3F"/>
    <w:rsid w:val="004E6EAF"/>
    <w:rsid w:val="004F49A2"/>
    <w:rsid w:val="004F6428"/>
    <w:rsid w:val="004F6A8D"/>
    <w:rsid w:val="004F75B4"/>
    <w:rsid w:val="00500809"/>
    <w:rsid w:val="00501FF3"/>
    <w:rsid w:val="0050471D"/>
    <w:rsid w:val="0050579A"/>
    <w:rsid w:val="00510BCD"/>
    <w:rsid w:val="00512AB0"/>
    <w:rsid w:val="00516974"/>
    <w:rsid w:val="005170B8"/>
    <w:rsid w:val="00522519"/>
    <w:rsid w:val="00525396"/>
    <w:rsid w:val="00525E88"/>
    <w:rsid w:val="00532706"/>
    <w:rsid w:val="005372C6"/>
    <w:rsid w:val="00547134"/>
    <w:rsid w:val="00551937"/>
    <w:rsid w:val="00554412"/>
    <w:rsid w:val="00582862"/>
    <w:rsid w:val="005942F6"/>
    <w:rsid w:val="005978D4"/>
    <w:rsid w:val="005B098E"/>
    <w:rsid w:val="005B30D2"/>
    <w:rsid w:val="005C4878"/>
    <w:rsid w:val="005C69D2"/>
    <w:rsid w:val="005C7CE7"/>
    <w:rsid w:val="005D00A3"/>
    <w:rsid w:val="005E1E68"/>
    <w:rsid w:val="005E5319"/>
    <w:rsid w:val="005F2D11"/>
    <w:rsid w:val="005F4ED6"/>
    <w:rsid w:val="005F5E0B"/>
    <w:rsid w:val="00605BEA"/>
    <w:rsid w:val="00610526"/>
    <w:rsid w:val="0061089A"/>
    <w:rsid w:val="00613421"/>
    <w:rsid w:val="00620062"/>
    <w:rsid w:val="006204E7"/>
    <w:rsid w:val="00635185"/>
    <w:rsid w:val="00637CBE"/>
    <w:rsid w:val="00640609"/>
    <w:rsid w:val="006408B9"/>
    <w:rsid w:val="0064121A"/>
    <w:rsid w:val="006453B0"/>
    <w:rsid w:val="006459E7"/>
    <w:rsid w:val="00645C05"/>
    <w:rsid w:val="006529D9"/>
    <w:rsid w:val="00656CFB"/>
    <w:rsid w:val="00666350"/>
    <w:rsid w:val="00680304"/>
    <w:rsid w:val="006834C3"/>
    <w:rsid w:val="00687FB6"/>
    <w:rsid w:val="00695AB2"/>
    <w:rsid w:val="006973C2"/>
    <w:rsid w:val="006A2B96"/>
    <w:rsid w:val="006B00E8"/>
    <w:rsid w:val="006B3DCF"/>
    <w:rsid w:val="006B55CD"/>
    <w:rsid w:val="006B7CA2"/>
    <w:rsid w:val="006C0E03"/>
    <w:rsid w:val="006C1FC0"/>
    <w:rsid w:val="006C27B8"/>
    <w:rsid w:val="006C3B29"/>
    <w:rsid w:val="006D076E"/>
    <w:rsid w:val="006E1D20"/>
    <w:rsid w:val="006F046E"/>
    <w:rsid w:val="006F06BB"/>
    <w:rsid w:val="006F072E"/>
    <w:rsid w:val="00705B01"/>
    <w:rsid w:val="00706241"/>
    <w:rsid w:val="007223C1"/>
    <w:rsid w:val="00722851"/>
    <w:rsid w:val="00731CA9"/>
    <w:rsid w:val="00733BFA"/>
    <w:rsid w:val="00733FA9"/>
    <w:rsid w:val="00740D07"/>
    <w:rsid w:val="00742778"/>
    <w:rsid w:val="00764773"/>
    <w:rsid w:val="007830E3"/>
    <w:rsid w:val="007832AB"/>
    <w:rsid w:val="007969F3"/>
    <w:rsid w:val="007A3D2C"/>
    <w:rsid w:val="007A657D"/>
    <w:rsid w:val="007A76AD"/>
    <w:rsid w:val="007A7AFC"/>
    <w:rsid w:val="007B073E"/>
    <w:rsid w:val="007B0F89"/>
    <w:rsid w:val="007B300C"/>
    <w:rsid w:val="007C3EC7"/>
    <w:rsid w:val="007C456D"/>
    <w:rsid w:val="007C6543"/>
    <w:rsid w:val="007C685C"/>
    <w:rsid w:val="007D151A"/>
    <w:rsid w:val="007D4C42"/>
    <w:rsid w:val="007D5BAE"/>
    <w:rsid w:val="007D6ED3"/>
    <w:rsid w:val="007E09C1"/>
    <w:rsid w:val="007E614A"/>
    <w:rsid w:val="007F4093"/>
    <w:rsid w:val="00802594"/>
    <w:rsid w:val="008030DB"/>
    <w:rsid w:val="008124C9"/>
    <w:rsid w:val="008154B1"/>
    <w:rsid w:val="00817B51"/>
    <w:rsid w:val="0082367B"/>
    <w:rsid w:val="0084049D"/>
    <w:rsid w:val="00843B99"/>
    <w:rsid w:val="00857DCC"/>
    <w:rsid w:val="008640EB"/>
    <w:rsid w:val="008641D8"/>
    <w:rsid w:val="00865443"/>
    <w:rsid w:val="00872824"/>
    <w:rsid w:val="0087372C"/>
    <w:rsid w:val="0087488C"/>
    <w:rsid w:val="00880487"/>
    <w:rsid w:val="008818D9"/>
    <w:rsid w:val="008821A2"/>
    <w:rsid w:val="00897D9C"/>
    <w:rsid w:val="008A1D71"/>
    <w:rsid w:val="008A33E3"/>
    <w:rsid w:val="008A4340"/>
    <w:rsid w:val="008A4FD3"/>
    <w:rsid w:val="008A71CB"/>
    <w:rsid w:val="008A7E59"/>
    <w:rsid w:val="008B5940"/>
    <w:rsid w:val="008B7CBB"/>
    <w:rsid w:val="008C0BD9"/>
    <w:rsid w:val="008C144E"/>
    <w:rsid w:val="008C2BED"/>
    <w:rsid w:val="008C385E"/>
    <w:rsid w:val="008C5F54"/>
    <w:rsid w:val="008C7CA9"/>
    <w:rsid w:val="008D0C5A"/>
    <w:rsid w:val="008E0CB9"/>
    <w:rsid w:val="008E16C0"/>
    <w:rsid w:val="008E6857"/>
    <w:rsid w:val="008E6FB7"/>
    <w:rsid w:val="008E7A8E"/>
    <w:rsid w:val="008F1B22"/>
    <w:rsid w:val="009025F5"/>
    <w:rsid w:val="009033CE"/>
    <w:rsid w:val="00905ADF"/>
    <w:rsid w:val="00911565"/>
    <w:rsid w:val="00914213"/>
    <w:rsid w:val="00917422"/>
    <w:rsid w:val="00927044"/>
    <w:rsid w:val="00934C2B"/>
    <w:rsid w:val="00935702"/>
    <w:rsid w:val="00940ECE"/>
    <w:rsid w:val="00942EAF"/>
    <w:rsid w:val="00943780"/>
    <w:rsid w:val="00945350"/>
    <w:rsid w:val="00947D16"/>
    <w:rsid w:val="009519D0"/>
    <w:rsid w:val="00951BD6"/>
    <w:rsid w:val="00962A83"/>
    <w:rsid w:val="00964A37"/>
    <w:rsid w:val="00966F20"/>
    <w:rsid w:val="00970035"/>
    <w:rsid w:val="00976652"/>
    <w:rsid w:val="0098052C"/>
    <w:rsid w:val="00982FE2"/>
    <w:rsid w:val="00983232"/>
    <w:rsid w:val="009B042B"/>
    <w:rsid w:val="009B6002"/>
    <w:rsid w:val="009C096C"/>
    <w:rsid w:val="009C1D24"/>
    <w:rsid w:val="009C4A23"/>
    <w:rsid w:val="009C5463"/>
    <w:rsid w:val="009C72A0"/>
    <w:rsid w:val="009C74FF"/>
    <w:rsid w:val="009D0850"/>
    <w:rsid w:val="009E2BE1"/>
    <w:rsid w:val="009E3067"/>
    <w:rsid w:val="009E30FD"/>
    <w:rsid w:val="009E4F2B"/>
    <w:rsid w:val="009F058C"/>
    <w:rsid w:val="009F1BAC"/>
    <w:rsid w:val="009F20D5"/>
    <w:rsid w:val="009F6516"/>
    <w:rsid w:val="00A03099"/>
    <w:rsid w:val="00A05646"/>
    <w:rsid w:val="00A0686F"/>
    <w:rsid w:val="00A170FB"/>
    <w:rsid w:val="00A215F1"/>
    <w:rsid w:val="00A316A3"/>
    <w:rsid w:val="00A3227B"/>
    <w:rsid w:val="00A32D7F"/>
    <w:rsid w:val="00A42669"/>
    <w:rsid w:val="00A4477B"/>
    <w:rsid w:val="00A50543"/>
    <w:rsid w:val="00A667A1"/>
    <w:rsid w:val="00A707A5"/>
    <w:rsid w:val="00A710C0"/>
    <w:rsid w:val="00A730C3"/>
    <w:rsid w:val="00A74B57"/>
    <w:rsid w:val="00A863B2"/>
    <w:rsid w:val="00A86827"/>
    <w:rsid w:val="00A87960"/>
    <w:rsid w:val="00AA1C60"/>
    <w:rsid w:val="00AA3A37"/>
    <w:rsid w:val="00AB6E71"/>
    <w:rsid w:val="00AB7F8B"/>
    <w:rsid w:val="00AC586D"/>
    <w:rsid w:val="00AC654E"/>
    <w:rsid w:val="00AD2E16"/>
    <w:rsid w:val="00AD5749"/>
    <w:rsid w:val="00AD7100"/>
    <w:rsid w:val="00AE0594"/>
    <w:rsid w:val="00AE3A7B"/>
    <w:rsid w:val="00AE4A56"/>
    <w:rsid w:val="00AF5173"/>
    <w:rsid w:val="00B05091"/>
    <w:rsid w:val="00B10265"/>
    <w:rsid w:val="00B10379"/>
    <w:rsid w:val="00B135D6"/>
    <w:rsid w:val="00B1458F"/>
    <w:rsid w:val="00B211FB"/>
    <w:rsid w:val="00B31CAA"/>
    <w:rsid w:val="00B41941"/>
    <w:rsid w:val="00B424E0"/>
    <w:rsid w:val="00B43D89"/>
    <w:rsid w:val="00B44679"/>
    <w:rsid w:val="00B447FC"/>
    <w:rsid w:val="00B47CE8"/>
    <w:rsid w:val="00B541AB"/>
    <w:rsid w:val="00B54BA0"/>
    <w:rsid w:val="00B54E9B"/>
    <w:rsid w:val="00B56275"/>
    <w:rsid w:val="00B60F43"/>
    <w:rsid w:val="00B75C43"/>
    <w:rsid w:val="00B77D3C"/>
    <w:rsid w:val="00B82D60"/>
    <w:rsid w:val="00B83C84"/>
    <w:rsid w:val="00B842BA"/>
    <w:rsid w:val="00B84D14"/>
    <w:rsid w:val="00B86B18"/>
    <w:rsid w:val="00B877BB"/>
    <w:rsid w:val="00B9705D"/>
    <w:rsid w:val="00BA024C"/>
    <w:rsid w:val="00BA67FB"/>
    <w:rsid w:val="00BB0E07"/>
    <w:rsid w:val="00BB6F3A"/>
    <w:rsid w:val="00BB7B11"/>
    <w:rsid w:val="00BC15A5"/>
    <w:rsid w:val="00BC2EAD"/>
    <w:rsid w:val="00BC45EE"/>
    <w:rsid w:val="00BC72BC"/>
    <w:rsid w:val="00BC74EB"/>
    <w:rsid w:val="00BC7694"/>
    <w:rsid w:val="00BD03EC"/>
    <w:rsid w:val="00BD1F9C"/>
    <w:rsid w:val="00BE235F"/>
    <w:rsid w:val="00BE3920"/>
    <w:rsid w:val="00BE4471"/>
    <w:rsid w:val="00BE7784"/>
    <w:rsid w:val="00BF0270"/>
    <w:rsid w:val="00BF5DE3"/>
    <w:rsid w:val="00C00BCF"/>
    <w:rsid w:val="00C011EF"/>
    <w:rsid w:val="00C053EF"/>
    <w:rsid w:val="00C15419"/>
    <w:rsid w:val="00C15B40"/>
    <w:rsid w:val="00C22833"/>
    <w:rsid w:val="00C240FC"/>
    <w:rsid w:val="00C332D4"/>
    <w:rsid w:val="00C34AE1"/>
    <w:rsid w:val="00C55CA9"/>
    <w:rsid w:val="00C65C57"/>
    <w:rsid w:val="00C71801"/>
    <w:rsid w:val="00C86324"/>
    <w:rsid w:val="00C94626"/>
    <w:rsid w:val="00C96894"/>
    <w:rsid w:val="00CB5827"/>
    <w:rsid w:val="00CB5A55"/>
    <w:rsid w:val="00CC178F"/>
    <w:rsid w:val="00CC1927"/>
    <w:rsid w:val="00CC22FC"/>
    <w:rsid w:val="00CC736A"/>
    <w:rsid w:val="00CD054B"/>
    <w:rsid w:val="00CD6F45"/>
    <w:rsid w:val="00CE5B5E"/>
    <w:rsid w:val="00CF110C"/>
    <w:rsid w:val="00D00C8C"/>
    <w:rsid w:val="00D010B1"/>
    <w:rsid w:val="00D0306F"/>
    <w:rsid w:val="00D03ADE"/>
    <w:rsid w:val="00D049DE"/>
    <w:rsid w:val="00D04F95"/>
    <w:rsid w:val="00D1046F"/>
    <w:rsid w:val="00D110E3"/>
    <w:rsid w:val="00D14912"/>
    <w:rsid w:val="00D2124A"/>
    <w:rsid w:val="00D24145"/>
    <w:rsid w:val="00D271A5"/>
    <w:rsid w:val="00D30268"/>
    <w:rsid w:val="00D321A9"/>
    <w:rsid w:val="00D32513"/>
    <w:rsid w:val="00D34E77"/>
    <w:rsid w:val="00D35B3B"/>
    <w:rsid w:val="00D43348"/>
    <w:rsid w:val="00D51FB7"/>
    <w:rsid w:val="00D63261"/>
    <w:rsid w:val="00D72020"/>
    <w:rsid w:val="00D80551"/>
    <w:rsid w:val="00D90647"/>
    <w:rsid w:val="00D94CEB"/>
    <w:rsid w:val="00DA4B95"/>
    <w:rsid w:val="00DB5B97"/>
    <w:rsid w:val="00DB7E51"/>
    <w:rsid w:val="00DC2DD3"/>
    <w:rsid w:val="00DC667E"/>
    <w:rsid w:val="00DD013F"/>
    <w:rsid w:val="00DD4639"/>
    <w:rsid w:val="00DD467F"/>
    <w:rsid w:val="00DD5CD6"/>
    <w:rsid w:val="00DD7BE2"/>
    <w:rsid w:val="00DE5E91"/>
    <w:rsid w:val="00DF3BFE"/>
    <w:rsid w:val="00E0351F"/>
    <w:rsid w:val="00E16C49"/>
    <w:rsid w:val="00E207FE"/>
    <w:rsid w:val="00E240B7"/>
    <w:rsid w:val="00E24B6B"/>
    <w:rsid w:val="00E253D5"/>
    <w:rsid w:val="00E2679D"/>
    <w:rsid w:val="00E41D80"/>
    <w:rsid w:val="00E423B9"/>
    <w:rsid w:val="00E5406A"/>
    <w:rsid w:val="00E61580"/>
    <w:rsid w:val="00E65075"/>
    <w:rsid w:val="00E67D65"/>
    <w:rsid w:val="00E74D09"/>
    <w:rsid w:val="00E92884"/>
    <w:rsid w:val="00E939C2"/>
    <w:rsid w:val="00EA0B37"/>
    <w:rsid w:val="00EB1B9C"/>
    <w:rsid w:val="00EB30C7"/>
    <w:rsid w:val="00EB4503"/>
    <w:rsid w:val="00ED4820"/>
    <w:rsid w:val="00EE1E8E"/>
    <w:rsid w:val="00EE4A16"/>
    <w:rsid w:val="00EF0276"/>
    <w:rsid w:val="00EF4E11"/>
    <w:rsid w:val="00EF5B96"/>
    <w:rsid w:val="00EF702D"/>
    <w:rsid w:val="00F031B8"/>
    <w:rsid w:val="00F11338"/>
    <w:rsid w:val="00F13BC9"/>
    <w:rsid w:val="00F15310"/>
    <w:rsid w:val="00F17134"/>
    <w:rsid w:val="00F248B6"/>
    <w:rsid w:val="00F26F87"/>
    <w:rsid w:val="00F52876"/>
    <w:rsid w:val="00F61E94"/>
    <w:rsid w:val="00F647E3"/>
    <w:rsid w:val="00F74409"/>
    <w:rsid w:val="00F815AC"/>
    <w:rsid w:val="00F8538B"/>
    <w:rsid w:val="00F936AF"/>
    <w:rsid w:val="00F93742"/>
    <w:rsid w:val="00FA52DB"/>
    <w:rsid w:val="00FB172B"/>
    <w:rsid w:val="00FB1CC3"/>
    <w:rsid w:val="00FB2A16"/>
    <w:rsid w:val="00FB3862"/>
    <w:rsid w:val="00FB504B"/>
    <w:rsid w:val="00FB5236"/>
    <w:rsid w:val="00FC4652"/>
    <w:rsid w:val="00FD0F9C"/>
    <w:rsid w:val="00FD34AB"/>
    <w:rsid w:val="00FD3A66"/>
    <w:rsid w:val="00FD4DBA"/>
    <w:rsid w:val="00FE1298"/>
    <w:rsid w:val="00FE2548"/>
    <w:rsid w:val="00FE4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42867"/>
  <w15:docId w15:val="{3AEB7680-DC2A-4046-A5F7-451340CEA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784"/>
  </w:style>
  <w:style w:type="paragraph" w:styleId="Heading1">
    <w:name w:val="heading 1"/>
    <w:basedOn w:val="Normal"/>
    <w:next w:val="Normal"/>
    <w:link w:val="Heading1Char"/>
    <w:uiPriority w:val="9"/>
    <w:qFormat/>
    <w:rsid w:val="008B5940"/>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8B5940"/>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8B5940"/>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8B5940"/>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8B5940"/>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8B5940"/>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8B5940"/>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B5940"/>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B5940"/>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279"/>
    <w:pPr>
      <w:ind w:left="720"/>
      <w:contextualSpacing/>
    </w:pPr>
  </w:style>
  <w:style w:type="paragraph" w:customStyle="1" w:styleId="p1">
    <w:name w:val="p1"/>
    <w:basedOn w:val="Normal"/>
    <w:rsid w:val="00983232"/>
    <w:pPr>
      <w:spacing w:after="0" w:line="240" w:lineRule="auto"/>
    </w:pPr>
    <w:rPr>
      <w:rFonts w:ascii="Helvetica" w:hAnsi="Helvetica" w:cs="Times New Roman"/>
      <w:sz w:val="18"/>
      <w:szCs w:val="18"/>
    </w:rPr>
  </w:style>
  <w:style w:type="character" w:styleId="Emphasis">
    <w:name w:val="Emphasis"/>
    <w:basedOn w:val="DefaultParagraphFont"/>
    <w:uiPriority w:val="20"/>
    <w:qFormat/>
    <w:rsid w:val="008B5940"/>
    <w:rPr>
      <w:i/>
      <w:iCs/>
      <w:color w:val="auto"/>
    </w:rPr>
  </w:style>
  <w:style w:type="character" w:customStyle="1" w:styleId="Heading1Char">
    <w:name w:val="Heading 1 Char"/>
    <w:basedOn w:val="DefaultParagraphFont"/>
    <w:link w:val="Heading1"/>
    <w:uiPriority w:val="9"/>
    <w:rsid w:val="008B5940"/>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8B5940"/>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8B5940"/>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8B5940"/>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8B5940"/>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8B5940"/>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8B594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B594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B594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8B5940"/>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8B5940"/>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8B5940"/>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8B5940"/>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8B5940"/>
    <w:rPr>
      <w:color w:val="5A5A5A" w:themeColor="text1" w:themeTint="A5"/>
      <w:spacing w:val="10"/>
    </w:rPr>
  </w:style>
  <w:style w:type="character" w:styleId="Strong">
    <w:name w:val="Strong"/>
    <w:basedOn w:val="DefaultParagraphFont"/>
    <w:uiPriority w:val="22"/>
    <w:qFormat/>
    <w:rsid w:val="008B5940"/>
    <w:rPr>
      <w:b/>
      <w:bCs/>
      <w:color w:val="000000" w:themeColor="text1"/>
    </w:rPr>
  </w:style>
  <w:style w:type="paragraph" w:styleId="NoSpacing">
    <w:name w:val="No Spacing"/>
    <w:link w:val="NoSpacingChar"/>
    <w:uiPriority w:val="1"/>
    <w:qFormat/>
    <w:rsid w:val="008B5940"/>
    <w:pPr>
      <w:spacing w:after="0" w:line="240" w:lineRule="auto"/>
    </w:pPr>
  </w:style>
  <w:style w:type="paragraph" w:styleId="Quote">
    <w:name w:val="Quote"/>
    <w:basedOn w:val="Normal"/>
    <w:next w:val="Normal"/>
    <w:link w:val="QuoteChar"/>
    <w:uiPriority w:val="29"/>
    <w:qFormat/>
    <w:rsid w:val="008B5940"/>
    <w:pPr>
      <w:spacing w:before="160"/>
      <w:ind w:left="720" w:right="720"/>
    </w:pPr>
    <w:rPr>
      <w:i/>
      <w:iCs/>
      <w:color w:val="000000" w:themeColor="text1"/>
    </w:rPr>
  </w:style>
  <w:style w:type="character" w:customStyle="1" w:styleId="QuoteChar">
    <w:name w:val="Quote Char"/>
    <w:basedOn w:val="DefaultParagraphFont"/>
    <w:link w:val="Quote"/>
    <w:uiPriority w:val="29"/>
    <w:rsid w:val="008B5940"/>
    <w:rPr>
      <w:i/>
      <w:iCs/>
      <w:color w:val="000000" w:themeColor="text1"/>
    </w:rPr>
  </w:style>
  <w:style w:type="paragraph" w:styleId="IntenseQuote">
    <w:name w:val="Intense Quote"/>
    <w:basedOn w:val="Normal"/>
    <w:next w:val="Normal"/>
    <w:link w:val="IntenseQuoteChar"/>
    <w:uiPriority w:val="30"/>
    <w:qFormat/>
    <w:rsid w:val="008B5940"/>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8B5940"/>
    <w:rPr>
      <w:color w:val="000000" w:themeColor="text1"/>
      <w:shd w:val="clear" w:color="auto" w:fill="F2F2F2" w:themeFill="background1" w:themeFillShade="F2"/>
    </w:rPr>
  </w:style>
  <w:style w:type="character" w:styleId="SubtleEmphasis">
    <w:name w:val="Subtle Emphasis"/>
    <w:basedOn w:val="DefaultParagraphFont"/>
    <w:uiPriority w:val="19"/>
    <w:qFormat/>
    <w:rsid w:val="008B5940"/>
    <w:rPr>
      <w:i/>
      <w:iCs/>
      <w:color w:val="404040" w:themeColor="text1" w:themeTint="BF"/>
    </w:rPr>
  </w:style>
  <w:style w:type="character" w:styleId="IntenseEmphasis">
    <w:name w:val="Intense Emphasis"/>
    <w:basedOn w:val="DefaultParagraphFont"/>
    <w:uiPriority w:val="21"/>
    <w:qFormat/>
    <w:rsid w:val="008B5940"/>
    <w:rPr>
      <w:b/>
      <w:bCs/>
      <w:i/>
      <w:iCs/>
      <w:caps/>
    </w:rPr>
  </w:style>
  <w:style w:type="character" w:styleId="SubtleReference">
    <w:name w:val="Subtle Reference"/>
    <w:basedOn w:val="DefaultParagraphFont"/>
    <w:uiPriority w:val="31"/>
    <w:qFormat/>
    <w:rsid w:val="008B594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B5940"/>
    <w:rPr>
      <w:b/>
      <w:bCs/>
      <w:smallCaps/>
      <w:u w:val="single"/>
    </w:rPr>
  </w:style>
  <w:style w:type="character" w:styleId="BookTitle">
    <w:name w:val="Book Title"/>
    <w:basedOn w:val="DefaultParagraphFont"/>
    <w:uiPriority w:val="33"/>
    <w:qFormat/>
    <w:rsid w:val="008B5940"/>
    <w:rPr>
      <w:b w:val="0"/>
      <w:bCs w:val="0"/>
      <w:smallCaps/>
      <w:spacing w:val="5"/>
    </w:rPr>
  </w:style>
  <w:style w:type="paragraph" w:styleId="TOCHeading">
    <w:name w:val="TOC Heading"/>
    <w:basedOn w:val="Heading1"/>
    <w:next w:val="Normal"/>
    <w:uiPriority w:val="39"/>
    <w:semiHidden/>
    <w:unhideWhenUsed/>
    <w:qFormat/>
    <w:rsid w:val="008B5940"/>
    <w:pPr>
      <w:outlineLvl w:val="9"/>
    </w:pPr>
  </w:style>
  <w:style w:type="character" w:customStyle="1" w:styleId="NoSpacingChar">
    <w:name w:val="No Spacing Char"/>
    <w:basedOn w:val="DefaultParagraphFont"/>
    <w:link w:val="NoSpacing"/>
    <w:uiPriority w:val="1"/>
    <w:rsid w:val="004D4279"/>
  </w:style>
  <w:style w:type="paragraph" w:styleId="BalloonText">
    <w:name w:val="Balloon Text"/>
    <w:basedOn w:val="Normal"/>
    <w:link w:val="BalloonTextChar"/>
    <w:uiPriority w:val="99"/>
    <w:semiHidden/>
    <w:unhideWhenUsed/>
    <w:rsid w:val="008641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1D8"/>
    <w:rPr>
      <w:rFonts w:ascii="Segoe UI" w:hAnsi="Segoe UI" w:cs="Segoe UI"/>
      <w:sz w:val="18"/>
      <w:szCs w:val="18"/>
    </w:rPr>
  </w:style>
  <w:style w:type="paragraph" w:customStyle="1" w:styleId="Default">
    <w:name w:val="Default"/>
    <w:rsid w:val="00C96894"/>
    <w:pPr>
      <w:autoSpaceDE w:val="0"/>
      <w:autoSpaceDN w:val="0"/>
      <w:adjustRightInd w:val="0"/>
      <w:spacing w:after="0" w:line="240" w:lineRule="auto"/>
    </w:pPr>
    <w:rPr>
      <w:rFonts w:ascii="Calibri" w:hAnsi="Calibri" w:cs="Calibri"/>
      <w:color w:val="000000"/>
      <w:sz w:val="24"/>
      <w:szCs w:val="24"/>
      <w:lang w:val="en-GB"/>
    </w:rPr>
  </w:style>
  <w:style w:type="paragraph" w:styleId="TOC1">
    <w:name w:val="toc 1"/>
    <w:basedOn w:val="Normal"/>
    <w:next w:val="Normal"/>
    <w:autoRedefine/>
    <w:uiPriority w:val="39"/>
    <w:unhideWhenUsed/>
    <w:rsid w:val="0023602E"/>
    <w:pPr>
      <w:spacing w:after="100"/>
    </w:pPr>
  </w:style>
  <w:style w:type="paragraph" w:styleId="TOC2">
    <w:name w:val="toc 2"/>
    <w:basedOn w:val="Normal"/>
    <w:next w:val="Normal"/>
    <w:autoRedefine/>
    <w:uiPriority w:val="39"/>
    <w:unhideWhenUsed/>
    <w:rsid w:val="0023602E"/>
    <w:pPr>
      <w:spacing w:after="100"/>
      <w:ind w:left="220"/>
    </w:pPr>
  </w:style>
  <w:style w:type="character" w:styleId="Hyperlink">
    <w:name w:val="Hyperlink"/>
    <w:basedOn w:val="DefaultParagraphFont"/>
    <w:uiPriority w:val="99"/>
    <w:unhideWhenUsed/>
    <w:rsid w:val="0023602E"/>
    <w:rPr>
      <w:color w:val="0563C1" w:themeColor="hyperlink"/>
      <w:u w:val="single"/>
    </w:rPr>
  </w:style>
  <w:style w:type="table" w:styleId="TableGrid">
    <w:name w:val="Table Grid"/>
    <w:basedOn w:val="TableNormal"/>
    <w:uiPriority w:val="39"/>
    <w:rsid w:val="00594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2E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E16"/>
  </w:style>
  <w:style w:type="paragraph" w:styleId="Footer">
    <w:name w:val="footer"/>
    <w:basedOn w:val="Normal"/>
    <w:link w:val="FooterChar"/>
    <w:uiPriority w:val="99"/>
    <w:unhideWhenUsed/>
    <w:rsid w:val="00AD2E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E16"/>
  </w:style>
  <w:style w:type="paragraph" w:styleId="Revision">
    <w:name w:val="Revision"/>
    <w:hidden/>
    <w:uiPriority w:val="99"/>
    <w:semiHidden/>
    <w:rsid w:val="008E68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DEB25-C50C-4AE6-8F2A-928C3A0C2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2068</Words>
  <Characters>11792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Judiciary of Trinidad and Tobago</Company>
  <LinksUpToDate>false</LinksUpToDate>
  <CharactersWithSpaces>13833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Allison Purcell</dc:creator>
  <cp:lastModifiedBy>Nicole Fisher</cp:lastModifiedBy>
  <cp:revision>2</cp:revision>
  <cp:lastPrinted>2023-05-18T21:17:00Z</cp:lastPrinted>
  <dcterms:created xsi:type="dcterms:W3CDTF">2024-02-28T20:29:00Z</dcterms:created>
  <dcterms:modified xsi:type="dcterms:W3CDTF">2024-02-28T20:29:00Z</dcterms:modified>
</cp:coreProperties>
</file>